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576828" w14:textId="77777777" w:rsidR="00A37C5C" w:rsidRDefault="00000000">
      <w:pPr>
        <w:rPr>
          <w:rFonts w:ascii="微软雅黑" w:eastAsia="微软雅黑" w:hAnsi="微软雅黑" w:cs="微软雅黑"/>
          <w:b/>
          <w:bCs/>
          <w:color w:val="444E71"/>
          <w:sz w:val="44"/>
          <w:szCs w:val="44"/>
        </w:rPr>
      </w:pPr>
      <w:r>
        <w:rPr>
          <w:noProof/>
          <w:sz w:val="44"/>
          <w:szCs w:val="44"/>
        </w:rPr>
        <w:drawing>
          <wp:anchor distT="0" distB="0" distL="114300" distR="114300" simplePos="0" relativeHeight="251659264" behindDoc="1" locked="0" layoutInCell="1" allowOverlap="1" wp14:anchorId="2B3170B1" wp14:editId="22BD0760">
            <wp:simplePos x="0" y="0"/>
            <wp:positionH relativeFrom="column">
              <wp:posOffset>5611495</wp:posOffset>
            </wp:positionH>
            <wp:positionV relativeFrom="paragraph">
              <wp:posOffset>193675</wp:posOffset>
            </wp:positionV>
            <wp:extent cx="901700" cy="1202055"/>
            <wp:effectExtent l="0" t="0" r="0" b="0"/>
            <wp:wrapTight wrapText="bothSides">
              <wp:wrapPolygon edited="0">
                <wp:start x="0" y="0"/>
                <wp:lineTo x="0" y="21452"/>
                <wp:lineTo x="21296" y="21452"/>
                <wp:lineTo x="21296" y="0"/>
                <wp:lineTo x="0" y="0"/>
              </wp:wrapPolygon>
            </wp:wrapTight>
            <wp:docPr id="1" name="图片 1" descr="D:/Personal/Desktop/李文怡.jpg李文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Personal/Desktop/李文怡.jpg李文怡"/>
                    <pic:cNvPicPr>
                      <a:picLocks noChangeAspect="1"/>
                    </pic:cNvPicPr>
                  </pic:nvPicPr>
                  <pic:blipFill>
                    <a:blip r:embed="rId7"/>
                    <a:srcRect t="3447" b="3447"/>
                    <a:stretch>
                      <a:fillRect/>
                    </a:stretch>
                  </pic:blipFill>
                  <pic:spPr>
                    <a:xfrm>
                      <a:off x="0" y="0"/>
                      <a:ext cx="901700" cy="1202055"/>
                    </a:xfrm>
                    <a:prstGeom prst="rect">
                      <a:avLst/>
                    </a:prstGeom>
                  </pic:spPr>
                </pic:pic>
              </a:graphicData>
            </a:graphic>
          </wp:anchor>
        </w:drawing>
      </w:r>
      <w:r>
        <w:rPr>
          <w:rFonts w:ascii="微软雅黑" w:eastAsia="微软雅黑" w:hAnsi="微软雅黑" w:cs="微软雅黑" w:hint="eastAsia"/>
          <w:b/>
          <w:bCs/>
          <w:color w:val="444E71"/>
          <w:sz w:val="44"/>
          <w:szCs w:val="44"/>
        </w:rPr>
        <w:t>李文怡</w:t>
      </w:r>
    </w:p>
    <w:p w14:paraId="114379B6" w14:textId="77777777" w:rsidR="00A37C5C" w:rsidRDefault="00000000">
      <w:pPr>
        <w:spacing w:line="440" w:lineRule="exact"/>
        <w:jc w:val="left"/>
        <w:rPr>
          <w:rFonts w:ascii="微软雅黑" w:eastAsia="微软雅黑" w:hAnsi="微软雅黑" w:cs="微软雅黑"/>
          <w:bCs/>
          <w:color w:val="000000" w:themeColor="text1"/>
          <w:sz w:val="20"/>
          <w:szCs w:val="20"/>
        </w:rPr>
      </w:pPr>
      <w:r>
        <w:rPr>
          <w:rFonts w:ascii="微软雅黑" w:eastAsia="微软雅黑" w:hAnsi="微软雅黑" w:cs="微软雅黑"/>
          <w:bCs/>
          <w:color w:val="000000" w:themeColor="text1"/>
          <w:sz w:val="20"/>
          <w:szCs w:val="20"/>
        </w:rPr>
        <w:t>18689431534</w:t>
      </w:r>
      <w:r>
        <w:rPr>
          <w:rFonts w:ascii="微软雅黑" w:eastAsia="微软雅黑" w:hAnsi="微软雅黑" w:cs="微软雅黑" w:hint="eastAsia"/>
          <w:bCs/>
          <w:color w:val="000000" w:themeColor="text1"/>
          <w:sz w:val="20"/>
          <w:szCs w:val="20"/>
        </w:rPr>
        <w:t>，</w:t>
      </w:r>
      <w:r>
        <w:rPr>
          <w:rFonts w:ascii="微软雅黑" w:eastAsia="微软雅黑" w:hAnsi="微软雅黑" w:cs="微软雅黑"/>
          <w:bCs/>
          <w:color w:val="000000" w:themeColor="text1"/>
          <w:sz w:val="20"/>
          <w:szCs w:val="20"/>
        </w:rPr>
        <w:t>polarisssli@163.com</w:t>
      </w:r>
    </w:p>
    <w:p w14:paraId="64A0F0EA" w14:textId="7DB05AAB" w:rsidR="00A37C5C" w:rsidRDefault="00000000">
      <w:pPr>
        <w:spacing w:line="440" w:lineRule="exact"/>
        <w:jc w:val="left"/>
        <w:rPr>
          <w:rFonts w:ascii="微软雅黑" w:eastAsia="微软雅黑" w:hAnsi="微软雅黑" w:cs="微软雅黑"/>
          <w:bCs/>
          <w:color w:val="000000" w:themeColor="text1"/>
          <w:sz w:val="20"/>
          <w:szCs w:val="20"/>
        </w:rPr>
      </w:pPr>
      <w:r>
        <w:rPr>
          <w:rFonts w:ascii="微软雅黑" w:eastAsia="微软雅黑" w:hAnsi="微软雅黑" w:cs="微软雅黑" w:hint="eastAsia"/>
          <w:bCs/>
          <w:color w:val="000000" w:themeColor="text1"/>
          <w:sz w:val="20"/>
          <w:szCs w:val="20"/>
        </w:rPr>
        <w:t>2</w:t>
      </w:r>
      <w:r w:rsidR="00975A46">
        <w:rPr>
          <w:rFonts w:ascii="微软雅黑" w:eastAsia="微软雅黑" w:hAnsi="微软雅黑" w:cs="微软雅黑" w:hint="eastAsia"/>
          <w:bCs/>
          <w:color w:val="000000" w:themeColor="text1"/>
          <w:sz w:val="20"/>
          <w:szCs w:val="20"/>
        </w:rPr>
        <w:t>6</w:t>
      </w:r>
      <w:r>
        <w:rPr>
          <w:rFonts w:ascii="微软雅黑" w:eastAsia="微软雅黑" w:hAnsi="微软雅黑" w:cs="微软雅黑" w:hint="eastAsia"/>
          <w:bCs/>
          <w:color w:val="000000" w:themeColor="text1"/>
          <w:sz w:val="20"/>
          <w:szCs w:val="20"/>
        </w:rPr>
        <w:t>岁，男</w:t>
      </w:r>
      <w:r>
        <w:rPr>
          <w:rFonts w:ascii="微软雅黑" w:eastAsia="微软雅黑" w:hAnsi="微软雅黑" w:cs="微软雅黑"/>
          <w:bCs/>
          <w:color w:val="000000" w:themeColor="text1"/>
          <w:sz w:val="20"/>
          <w:szCs w:val="20"/>
        </w:rPr>
        <w:t>，</w:t>
      </w:r>
      <w:r>
        <w:rPr>
          <w:rFonts w:ascii="微软雅黑" w:eastAsia="微软雅黑" w:hAnsi="微软雅黑" w:cs="微软雅黑" w:hint="eastAsia"/>
          <w:bCs/>
          <w:color w:val="000000" w:themeColor="text1"/>
          <w:sz w:val="20"/>
          <w:szCs w:val="20"/>
        </w:rPr>
        <w:t>广州</w:t>
      </w:r>
    </w:p>
    <w:p w14:paraId="0D473663" w14:textId="77777777" w:rsidR="00A37C5C" w:rsidRDefault="00000000">
      <w:pPr>
        <w:spacing w:before="240" w:line="400" w:lineRule="exact"/>
        <w:ind w:firstLine="426"/>
        <w:jc w:val="left"/>
        <w:rPr>
          <w:rFonts w:ascii="微软雅黑" w:eastAsia="微软雅黑" w:hAnsi="微软雅黑" w:cs="微软雅黑"/>
          <w:b/>
          <w:bCs/>
          <w:color w:val="444E71"/>
          <w:sz w:val="24"/>
        </w:rPr>
      </w:pPr>
      <w:r>
        <w:rPr>
          <w:rFonts w:ascii="微软雅黑" w:eastAsia="微软雅黑" w:hAnsi="微软雅黑" w:cs="微软雅黑" w:hint="eastAsia"/>
          <w:b/>
          <w:bCs/>
          <w:noProof/>
          <w:color w:val="444E71"/>
          <w:sz w:val="24"/>
        </w:rPr>
        <w:drawing>
          <wp:anchor distT="0" distB="0" distL="114300" distR="114300" simplePos="0" relativeHeight="251660288" behindDoc="0" locked="0" layoutInCell="1" allowOverlap="1" wp14:anchorId="48D0B5E2" wp14:editId="09DE67EF">
            <wp:simplePos x="0" y="0"/>
            <wp:positionH relativeFrom="margin">
              <wp:align>left</wp:align>
            </wp:positionH>
            <wp:positionV relativeFrom="paragraph">
              <wp:posOffset>233680</wp:posOffset>
            </wp:positionV>
            <wp:extent cx="179705" cy="154940"/>
            <wp:effectExtent l="0" t="0" r="0" b="0"/>
            <wp:wrapNone/>
            <wp:docPr id="34" name="图片 3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descr="1"/>
                    <pic:cNvPicPr>
                      <a:picLocks noChangeAspect="1"/>
                    </pic:cNvPicPr>
                  </pic:nvPicPr>
                  <pic:blipFill>
                    <a:blip r:embed="rId8"/>
                    <a:stretch>
                      <a:fillRect/>
                    </a:stretch>
                  </pic:blipFill>
                  <pic:spPr>
                    <a:xfrm>
                      <a:off x="0" y="0"/>
                      <a:ext cx="180000" cy="155055"/>
                    </a:xfrm>
                    <a:prstGeom prst="rect">
                      <a:avLst/>
                    </a:prstGeom>
                  </pic:spPr>
                </pic:pic>
              </a:graphicData>
            </a:graphic>
          </wp:anchor>
        </w:drawing>
      </w:r>
      <w:r>
        <w:rPr>
          <w:rFonts w:ascii="微软雅黑" w:eastAsia="微软雅黑" w:hAnsi="微软雅黑" w:cs="微软雅黑" w:hint="eastAsia"/>
          <w:b/>
          <w:bCs/>
          <w:color w:val="444E71"/>
          <w:sz w:val="24"/>
        </w:rPr>
        <w:t>自我评价</w:t>
      </w:r>
    </w:p>
    <w:p w14:paraId="7FFE2903" w14:textId="4A373F2B" w:rsidR="00A37C5C" w:rsidRDefault="00000000">
      <w:pPr>
        <w:pStyle w:val="1"/>
        <w:numPr>
          <w:ilvl w:val="0"/>
          <w:numId w:val="1"/>
        </w:numPr>
        <w:spacing w:beforeLines="50" w:before="156" w:line="420" w:lineRule="exact"/>
        <w:ind w:firstLineChars="0"/>
        <w:jc w:val="left"/>
        <w:rPr>
          <w:rFonts w:ascii="微软雅黑" w:eastAsia="微软雅黑" w:hAnsi="微软雅黑" w:cs="微软雅黑"/>
          <w:bCs/>
          <w:color w:val="000000" w:themeColor="text1"/>
          <w:sz w:val="20"/>
          <w:szCs w:val="28"/>
        </w:rPr>
      </w:pPr>
      <w:r>
        <w:rPr>
          <w:rFonts w:ascii="微软雅黑" w:eastAsia="微软雅黑" w:hAnsi="微软雅黑" w:cs="微软雅黑" w:hint="eastAsia"/>
          <w:b/>
          <w:bCs/>
          <w:noProof/>
          <w:color w:val="444E71"/>
          <w:sz w:val="20"/>
        </w:rPr>
        <mc:AlternateContent>
          <mc:Choice Requires="wps">
            <w:drawing>
              <wp:anchor distT="0" distB="0" distL="114300" distR="114300" simplePos="0" relativeHeight="251661312" behindDoc="0" locked="0" layoutInCell="1" allowOverlap="1" wp14:anchorId="34460495" wp14:editId="7D2A89EA">
                <wp:simplePos x="0" y="0"/>
                <wp:positionH relativeFrom="column">
                  <wp:posOffset>-84455</wp:posOffset>
                </wp:positionH>
                <wp:positionV relativeFrom="paragraph">
                  <wp:posOffset>20955</wp:posOffset>
                </wp:positionV>
                <wp:extent cx="6712585" cy="6350"/>
                <wp:effectExtent l="0" t="0" r="0" b="0"/>
                <wp:wrapNone/>
                <wp:docPr id="7" name="直接连接符 7"/>
                <wp:cNvGraphicFramePr/>
                <a:graphic xmlns:a="http://schemas.openxmlformats.org/drawingml/2006/main">
                  <a:graphicData uri="http://schemas.microsoft.com/office/word/2010/wordprocessingShape">
                    <wps:wsp>
                      <wps:cNvCnPr/>
                      <wps:spPr>
                        <a:xfrm>
                          <a:off x="0" y="0"/>
                          <a:ext cx="6712585" cy="6350"/>
                        </a:xfrm>
                        <a:prstGeom prst="line">
                          <a:avLst/>
                        </a:prstGeom>
                        <a:ln w="9525" cap="flat" cmpd="sng">
                          <a:solidFill>
                            <a:srgbClr val="444E71"/>
                          </a:solidFill>
                          <a:prstDash val="solid"/>
                          <a:headEnd type="none" w="med" len="med"/>
                          <a:tailEnd type="none" w="med" len="med"/>
                        </a:ln>
                      </wps:spPr>
                      <wps:bodyPr/>
                    </wps:wsp>
                  </a:graphicData>
                </a:graphic>
              </wp:anchor>
            </w:drawing>
          </mc:Choice>
          <mc:Fallback xmlns:wpsCustomData="http://www.wps.cn/officeDocument/2013/wpsCustomData">
            <w:pict>
              <v:line id="_x0000_s1026" o:spid="_x0000_s1026" o:spt="20" style="position:absolute;left:0pt;margin-left:-6.65pt;margin-top:1.65pt;height:0.5pt;width:528.55pt;z-index:251661312;mso-width-relative:page;mso-height-relative:page;" filled="f" stroked="t" coordsize="21600,21600" o:gfxdata="UEsDBAoAAAAAAIdO4kAAAAAAAAAAAAAAAAAEAAAAZHJzL1BLAwQUAAAACACHTuJAB8+69tUAAAAI&#10;AQAADwAAAGRycy9kb3ducmV2LnhtbE2PwWrDMBBE74X+g9hCb4nkOoTieh1ooQm9tUnpeS0ptokl&#10;GUl2nL+vfGpPyzDD7JtyN5ueTdqHzlmEbC2AaSud6myD8H16Xz0DC5Gsot5ZjXDTAXbV/V1JhXJX&#10;+6WnY2xYKrGhIIQ2xqHgPMhWGwprN2ibvLPzhmKSvuHK0zWVm54/CbHlhjqbPrQ06LdWy8txNAj9&#10;XNN+vPnPxk1Svm4PPwfzsUd8fMjEC7Co5/gXhgU/oUOVmGo3WhVYj7DK8jxFEZaz+GKTpy01wiYH&#10;XpX8/4DqF1BLAwQUAAAACACHTuJAW7dh+/UBAADbAwAADgAAAGRycy9lMm9Eb2MueG1srVNLjhMx&#10;EN0jcQfLe9JJyGemlc4sJjNsEESCOUDF7U5b8k8uTzq5BBdAYgcrluy5DcMxKLtDBoZNFmzsclX5&#10;Vb3n8uJqbzTbyYDK2YqPBkPOpBWuVnZb8bv3ty8uOMMItgbtrKz4QSK/Wj5/tuh8KceudbqWgRGI&#10;xbLzFW9j9GVRoGilARw4Ly0FGxcMRDqGbVEH6Ajd6GI8HM6KzoXaByckInlXfZAfEcM5gK5plJAr&#10;J+6NtLFHDVJDJErYKo98mbttGini26ZBGZmuODGNeaUiZG/SWiwXUG4D+FaJYwtwTgtPOBlQloqe&#10;oFYQgd0H9Q+UUSI4dE0cCGeKnkhWhFiMhk+0edeCl5kLSY3+JDr+P1jxZrcOTNUVn3NmwdCDP3z8&#10;9uPD55/fP9H68PULmyeROo8l5V7bdTie0K9DYrxvgkk7cWH7LOzhJKzcRybIOZuPxtOLKWeCYrOX&#10;06x78XjXB4yvpDMsGRXXyibaUMLuNUaqR6m/U5JbW9ZV/HI6TohAM9jQ25NpPPFAu8130WlV3yqt&#10;0w0M2821DmwHNAeTyeRmPkqsCPevtFRkBdj2eTnUT0grob6xNYsHTwpZ+hg8tWBkzZmW9I+SRYBQ&#10;RlD6nEwqrS11kITtpUzWxtWHrHD205vnHo/zmYbqz3O+/fgnl7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B8+69tUAAAAIAQAADwAAAAAAAAABACAAAAAiAAAAZHJzL2Rvd25yZXYueG1sUEsBAhQA&#10;FAAAAAgAh07iQFu3Yfv1AQAA2wMAAA4AAAAAAAAAAQAgAAAAJAEAAGRycy9lMm9Eb2MueG1sUEsF&#10;BgAAAAAGAAYAWQEAAIsFAAAAAA==&#10;">
                <v:fill on="f" focussize="0,0"/>
                <v:stroke color="#444E71" joinstyle="round"/>
                <v:imagedata o:title=""/>
                <o:lock v:ext="edit" aspectratio="f"/>
              </v:line>
            </w:pict>
          </mc:Fallback>
        </mc:AlternateContent>
      </w:r>
      <w:r>
        <w:rPr>
          <w:rFonts w:ascii="微软雅黑" w:eastAsia="微软雅黑" w:hAnsi="微软雅黑" w:cs="微软雅黑" w:hint="eastAsia"/>
          <w:b/>
          <w:bCs/>
          <w:color w:val="444E71"/>
          <w:sz w:val="20"/>
        </w:rPr>
        <w:t>工作</w:t>
      </w:r>
      <w:r>
        <w:rPr>
          <w:rFonts w:ascii="微软雅黑" w:eastAsia="微软雅黑" w:hAnsi="微软雅黑" w:cs="微软雅黑"/>
          <w:b/>
          <w:bCs/>
          <w:color w:val="444E71"/>
          <w:sz w:val="20"/>
        </w:rPr>
        <w:t>背景：</w:t>
      </w:r>
      <w:r>
        <w:rPr>
          <w:rFonts w:ascii="微软雅黑" w:eastAsia="微软雅黑" w:hAnsi="微软雅黑" w:cs="微软雅黑" w:hint="eastAsia"/>
          <w:bCs/>
          <w:color w:val="000000" w:themeColor="text1"/>
          <w:sz w:val="20"/>
          <w:szCs w:val="28"/>
        </w:rPr>
        <w:t>本人有1.5年AI销售前端支持工作经验；1.5年金融销售、实习工作经验；熟悉项目招投标流程，标书（商务标）编写，销售技术解决方案编写；了解不良资产处置方案、风险把控；团队协作单月最高销售额2000万余元，个人独立销售额单月最高470万元；</w:t>
      </w:r>
    </w:p>
    <w:p w14:paraId="54784902" w14:textId="09C4BCD0" w:rsidR="00A37C5C" w:rsidRDefault="00000000">
      <w:pPr>
        <w:pStyle w:val="1"/>
        <w:numPr>
          <w:ilvl w:val="0"/>
          <w:numId w:val="1"/>
        </w:numPr>
        <w:spacing w:line="420" w:lineRule="exact"/>
        <w:ind w:firstLineChars="0"/>
        <w:jc w:val="left"/>
        <w:rPr>
          <w:rFonts w:ascii="微软雅黑" w:eastAsia="微软雅黑" w:hAnsi="微软雅黑" w:cs="微软雅黑"/>
          <w:b/>
          <w:bCs/>
          <w:color w:val="444E71"/>
          <w:sz w:val="20"/>
        </w:rPr>
      </w:pPr>
      <w:r>
        <w:rPr>
          <w:rFonts w:ascii="微软雅黑" w:eastAsia="微软雅黑" w:hAnsi="微软雅黑" w:cs="微软雅黑" w:hint="eastAsia"/>
          <w:b/>
          <w:bCs/>
          <w:color w:val="444E71"/>
          <w:sz w:val="20"/>
        </w:rPr>
        <w:t>语言背景：</w:t>
      </w:r>
      <w:r>
        <w:rPr>
          <w:rFonts w:ascii="微软雅黑" w:eastAsia="微软雅黑" w:hAnsi="微软雅黑" w:cs="微软雅黑" w:hint="eastAsia"/>
          <w:bCs/>
          <w:color w:val="000000" w:themeColor="text1"/>
          <w:sz w:val="20"/>
          <w:szCs w:val="28"/>
        </w:rPr>
        <w:t>中文、</w:t>
      </w:r>
      <w:r w:rsidR="00975A46">
        <w:rPr>
          <w:rFonts w:ascii="微软雅黑" w:eastAsia="微软雅黑" w:hAnsi="微软雅黑" w:cs="微软雅黑" w:hint="eastAsia"/>
          <w:bCs/>
          <w:color w:val="000000" w:themeColor="text1"/>
          <w:sz w:val="20"/>
          <w:szCs w:val="28"/>
        </w:rPr>
        <w:t>托业600分</w:t>
      </w:r>
      <w:r>
        <w:rPr>
          <w:rFonts w:ascii="微软雅黑" w:eastAsia="微软雅黑" w:hAnsi="微软雅黑" w:cs="微软雅黑" w:hint="eastAsia"/>
          <w:bCs/>
          <w:color w:val="000000" w:themeColor="text1"/>
          <w:sz w:val="20"/>
          <w:szCs w:val="28"/>
        </w:rPr>
        <w:t>、泰语初级；</w:t>
      </w:r>
    </w:p>
    <w:p w14:paraId="2595A161" w14:textId="77777777" w:rsidR="00A37C5C" w:rsidRDefault="00000000">
      <w:pPr>
        <w:pStyle w:val="1"/>
        <w:numPr>
          <w:ilvl w:val="0"/>
          <w:numId w:val="1"/>
        </w:numPr>
        <w:spacing w:line="420" w:lineRule="exact"/>
        <w:ind w:firstLineChars="0"/>
        <w:jc w:val="left"/>
        <w:rPr>
          <w:rFonts w:ascii="微软雅黑" w:eastAsia="微软雅黑" w:hAnsi="微软雅黑" w:cs="微软雅黑"/>
          <w:bCs/>
          <w:color w:val="000000" w:themeColor="text1"/>
          <w:sz w:val="20"/>
          <w:szCs w:val="28"/>
        </w:rPr>
      </w:pPr>
      <w:r>
        <w:rPr>
          <w:rFonts w:ascii="微软雅黑" w:eastAsia="微软雅黑" w:hAnsi="微软雅黑" w:cs="微软雅黑" w:hint="eastAsia"/>
          <w:b/>
          <w:bCs/>
          <w:color w:val="444E71"/>
          <w:sz w:val="20"/>
        </w:rPr>
        <w:t>性格特点</w:t>
      </w:r>
      <w:r>
        <w:rPr>
          <w:rFonts w:ascii="微软雅黑" w:eastAsia="微软雅黑" w:hAnsi="微软雅黑" w:cs="微软雅黑"/>
          <w:b/>
          <w:bCs/>
          <w:color w:val="444E71"/>
          <w:sz w:val="20"/>
        </w:rPr>
        <w:t>：</w:t>
      </w:r>
      <w:r>
        <w:rPr>
          <w:rFonts w:ascii="微软雅黑" w:eastAsia="微软雅黑" w:hAnsi="微软雅黑" w:cs="微软雅黑" w:hint="eastAsia"/>
          <w:bCs/>
          <w:color w:val="000000" w:themeColor="text1"/>
          <w:sz w:val="20"/>
          <w:szCs w:val="28"/>
        </w:rPr>
        <w:t>性格平和、积极、踏实、有耐心，在保证公司利益的前提下懂得换位思考、有利他思维，具备优秀的沟通能力及亲和力能取得客户的信任并与客户成为朋友。</w:t>
      </w:r>
    </w:p>
    <w:p w14:paraId="785CBCEF" w14:textId="77777777" w:rsidR="00A37C5C" w:rsidRDefault="00000000">
      <w:pPr>
        <w:pStyle w:val="1"/>
        <w:numPr>
          <w:ilvl w:val="0"/>
          <w:numId w:val="1"/>
        </w:numPr>
        <w:spacing w:line="420" w:lineRule="exact"/>
        <w:ind w:firstLineChars="0"/>
        <w:jc w:val="left"/>
        <w:rPr>
          <w:rFonts w:ascii="微软雅黑" w:eastAsia="微软雅黑" w:hAnsi="微软雅黑" w:cs="微软雅黑"/>
          <w:b/>
          <w:bCs/>
          <w:color w:val="444E71"/>
          <w:sz w:val="20"/>
        </w:rPr>
      </w:pPr>
      <w:r>
        <w:rPr>
          <w:rFonts w:ascii="微软雅黑" w:eastAsia="微软雅黑" w:hAnsi="微软雅黑" w:cs="微软雅黑" w:hint="eastAsia"/>
          <w:b/>
          <w:bCs/>
          <w:color w:val="444E71"/>
          <w:sz w:val="20"/>
        </w:rPr>
        <w:t>职业期盼：</w:t>
      </w:r>
      <w:r>
        <w:rPr>
          <w:rFonts w:ascii="微软雅黑" w:eastAsia="微软雅黑" w:hAnsi="微软雅黑" w:cs="微软雅黑" w:hint="eastAsia"/>
          <w:bCs/>
          <w:sz w:val="20"/>
          <w:szCs w:val="28"/>
        </w:rPr>
        <w:t>我十分热爱销售工作，具备销售人员胆大心细脸皮厚的职业特点不害怕被拒绝，有较强的抗压力与执行力，善于促单勇于成交。我非常享受将产品成功推销给客户所带来的成就感，喜欢与不同的人进行交流学习并举一反三，是值得您培养的未来销冠。</w:t>
      </w:r>
    </w:p>
    <w:p w14:paraId="18C90D98" w14:textId="77777777" w:rsidR="00A37C5C" w:rsidRDefault="00000000">
      <w:pPr>
        <w:spacing w:beforeLines="50" w:before="156" w:line="400" w:lineRule="exact"/>
        <w:ind w:firstLine="426"/>
        <w:jc w:val="left"/>
        <w:rPr>
          <w:rFonts w:ascii="微软雅黑" w:eastAsia="微软雅黑" w:hAnsi="微软雅黑" w:cs="微软雅黑"/>
          <w:b/>
          <w:bCs/>
          <w:color w:val="444E71"/>
          <w:sz w:val="24"/>
        </w:rPr>
      </w:pPr>
      <w:r>
        <w:rPr>
          <w:rFonts w:hint="eastAsia"/>
          <w:noProof/>
          <w:sz w:val="28"/>
        </w:rPr>
        <w:drawing>
          <wp:anchor distT="0" distB="0" distL="114300" distR="114300" simplePos="0" relativeHeight="251662336" behindDoc="0" locked="0" layoutInCell="1" allowOverlap="1" wp14:anchorId="63F9C247" wp14:editId="7F9F09C3">
            <wp:simplePos x="0" y="0"/>
            <wp:positionH relativeFrom="margin">
              <wp:posOffset>-635</wp:posOffset>
            </wp:positionH>
            <wp:positionV relativeFrom="paragraph">
              <wp:posOffset>178435</wp:posOffset>
            </wp:positionV>
            <wp:extent cx="179705" cy="179705"/>
            <wp:effectExtent l="0" t="0" r="0" b="0"/>
            <wp:wrapNone/>
            <wp:docPr id="39" name="图片 39" descr="电脑"/>
            <wp:cNvGraphicFramePr/>
            <a:graphic xmlns:a="http://schemas.openxmlformats.org/drawingml/2006/main">
              <a:graphicData uri="http://schemas.openxmlformats.org/drawingml/2006/picture">
                <pic:pic xmlns:pic="http://schemas.openxmlformats.org/drawingml/2006/picture">
                  <pic:nvPicPr>
                    <pic:cNvPr id="39" name="图片 39" descr="电脑"/>
                    <pic:cNvPicPr/>
                  </pic:nvPicPr>
                  <pic:blipFill>
                    <a:blip r:embed="rId9"/>
                    <a:stretch>
                      <a:fillRect/>
                    </a:stretch>
                  </pic:blipFill>
                  <pic:spPr>
                    <a:xfrm>
                      <a:off x="0" y="0"/>
                      <a:ext cx="179705" cy="179705"/>
                    </a:xfrm>
                    <a:prstGeom prst="rect">
                      <a:avLst/>
                    </a:prstGeom>
                  </pic:spPr>
                </pic:pic>
              </a:graphicData>
            </a:graphic>
          </wp:anchor>
        </w:drawing>
      </w:r>
      <w:r>
        <w:rPr>
          <w:rFonts w:ascii="微软雅黑" w:eastAsia="微软雅黑" w:hAnsi="微软雅黑" w:cs="微软雅黑" w:hint="eastAsia"/>
          <w:b/>
          <w:bCs/>
          <w:color w:val="444E71"/>
          <w:sz w:val="24"/>
        </w:rPr>
        <w:t>工作</w:t>
      </w:r>
      <w:r>
        <w:rPr>
          <w:rFonts w:ascii="微软雅黑" w:eastAsia="微软雅黑" w:hAnsi="微软雅黑" w:cs="微软雅黑"/>
          <w:b/>
          <w:bCs/>
          <w:color w:val="444E71"/>
          <w:sz w:val="24"/>
        </w:rPr>
        <w:t>经历</w:t>
      </w:r>
    </w:p>
    <w:p w14:paraId="36CCFCCC" w14:textId="5F38F0F1" w:rsidR="00074D60" w:rsidRDefault="00074D60" w:rsidP="00074D60">
      <w:pPr>
        <w:spacing w:line="480" w:lineRule="exact"/>
        <w:jc w:val="left"/>
        <w:rPr>
          <w:rFonts w:ascii="微软雅黑" w:eastAsia="微软雅黑" w:hAnsi="微软雅黑" w:cs="微软雅黑"/>
          <w:b/>
          <w:bCs/>
          <w:color w:val="444E71"/>
          <w:sz w:val="20"/>
          <w:szCs w:val="20"/>
          <w:shd w:val="clear" w:color="auto" w:fill="E7E6E6" w:themeFill="background2"/>
        </w:rPr>
      </w:pPr>
      <w:r>
        <w:rPr>
          <w:rFonts w:ascii="微软雅黑" w:eastAsia="微软雅黑" w:hAnsi="微软雅黑" w:cs="微软雅黑" w:hint="eastAsia"/>
          <w:b/>
          <w:bCs/>
          <w:noProof/>
          <w:color w:val="444E71"/>
          <w:sz w:val="20"/>
          <w:szCs w:val="20"/>
          <w:shd w:val="clear" w:color="auto" w:fill="E7E6E6" w:themeFill="background2"/>
        </w:rPr>
        <mc:AlternateContent>
          <mc:Choice Requires="wps">
            <w:drawing>
              <wp:anchor distT="0" distB="0" distL="114300" distR="114300" simplePos="0" relativeHeight="251672576" behindDoc="0" locked="0" layoutInCell="1" allowOverlap="1" wp14:anchorId="1ABA181B" wp14:editId="703B73D6">
                <wp:simplePos x="0" y="0"/>
                <wp:positionH relativeFrom="column">
                  <wp:posOffset>0</wp:posOffset>
                </wp:positionH>
                <wp:positionV relativeFrom="paragraph">
                  <wp:posOffset>-635</wp:posOffset>
                </wp:positionV>
                <wp:extent cx="6656705" cy="0"/>
                <wp:effectExtent l="0" t="0" r="0" b="0"/>
                <wp:wrapNone/>
                <wp:docPr id="1166036313" name="直接连接符 1166036313"/>
                <wp:cNvGraphicFramePr/>
                <a:graphic xmlns:a="http://schemas.openxmlformats.org/drawingml/2006/main">
                  <a:graphicData uri="http://schemas.microsoft.com/office/word/2010/wordprocessingShape">
                    <wps:wsp>
                      <wps:cNvCnPr/>
                      <wps:spPr>
                        <a:xfrm>
                          <a:off x="0" y="0"/>
                          <a:ext cx="6656705" cy="0"/>
                        </a:xfrm>
                        <a:prstGeom prst="line">
                          <a:avLst/>
                        </a:prstGeom>
                        <a:ln w="9525" cap="flat" cmpd="sng">
                          <a:solidFill>
                            <a:srgbClr val="444E71"/>
                          </a:solidFill>
                          <a:prstDash val="solid"/>
                          <a:headEnd type="none" w="med" len="med"/>
                          <a:tailEnd type="none" w="med" len="med"/>
                        </a:ln>
                      </wps:spPr>
                      <wps:bodyPr/>
                    </wps:wsp>
                  </a:graphicData>
                </a:graphic>
              </wp:anchor>
            </w:drawing>
          </mc:Choice>
          <mc:Fallback>
            <w:pict>
              <v:line w14:anchorId="55FC29BD" id="直接连接符 1166036313" o:spid="_x0000_s1026" style="position:absolute;left:0;text-align:left;z-index:251672576;visibility:visible;mso-wrap-style:square;mso-wrap-distance-left:9pt;mso-wrap-distance-top:0;mso-wrap-distance-right:9pt;mso-wrap-distance-bottom:0;mso-position-horizontal:absolute;mso-position-horizontal-relative:text;mso-position-vertical:absolute;mso-position-vertical-relative:text" from="0,-.05pt" to="524.1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TTerQEAAF4DAAAOAAAAZHJzL2Uyb0RvYy54bWysU8lu2zAQvRfoPxC815IN22kFyznESS9F&#10;G6DpB4y5SAS4gcNa9t93SCd2l0sR5DIazvJme9rcHp1lB5XQBN/z+azlTHkRpPFDz388PXz4yBlm&#10;8BJs8KrnJ4X8dvv+3WaKnVqEMVipEiMQj90Uez7mHLumQTEqBzgLUXly6pAcZHqmoZEJJkJ3tlm0&#10;7bqZQpIxBaEQybo7O/m24mutRP6mNarMbM+pt1xlqnJfZLPdQDckiKMRz23AK7pwYDwVvUDtIAP7&#10;mcw/UM6IFDDoPBPBNUFrI1SdgaaZt39N832EqOostByMlzXh28GKr4c7/5hoDVPEDuNjKlMcdXLl&#10;S/2xY13W6bIsdcxMkHG9Xq1v2hVn4sXXXBNjwvxZBceK0nNrfJkDOjh8wUzFKPQlpJitZ1PPP60W&#10;BQ6IBtpCJtVF2XP0Q83FYI18MNaWDEzD/s4mdgA67HK5vL+Zl1sS7h9hpcgOcDzHVdf55KMCee8l&#10;y6dIrPTETV5acEpyZhVRuWiVHBmM/Z9IKm09dXDdY9H2QZ7qequdjlh7fCZcYcnv75p9/S22vwAA&#10;AP//AwBQSwMEFAAGAAgAAAAhAEMsPwzZAAAABQEAAA8AAABkcnMvZG93bnJldi54bWxMj8FOwzAQ&#10;RO9I/IO1SNxap4CqKsSpAIlW3KAgzht7SSLsdWQ7afr3uFzguDOjmbfVdnZWTBRi71nBalmAINbe&#10;9Nwq+Hh/XmxAxIRs0HomBSeKsK0vLyosjT/yG02H1IpcwrFEBV1KQyll1B05jEs/EGfvyweHKZ+h&#10;lSbgMZc7K2+KYi0d9pwXOhzoqSP9fRidAjs3uBtP4bX1k9aP6/3n3r3slLq+mh/uQSSa018YzvgZ&#10;HerM1PiRTRRWQX4kKVisQJzN4m5zC6L5FWRdyf/09Q8AAAD//wMAUEsBAi0AFAAGAAgAAAAhALaD&#10;OJL+AAAA4QEAABMAAAAAAAAAAAAAAAAAAAAAAFtDb250ZW50X1R5cGVzXS54bWxQSwECLQAUAAYA&#10;CAAAACEAOP0h/9YAAACUAQAACwAAAAAAAAAAAAAAAAAvAQAAX3JlbHMvLnJlbHNQSwECLQAUAAYA&#10;CAAAACEAWbE03q0BAABeAwAADgAAAAAAAAAAAAAAAAAuAgAAZHJzL2Uyb0RvYy54bWxQSwECLQAU&#10;AAYACAAAACEAQyw/DNkAAAAFAQAADwAAAAAAAAAAAAAAAAAHBAAAZHJzL2Rvd25yZXYueG1sUEsF&#10;BgAAAAAEAAQA8wAAAA0FAAAAAA==&#10;" strokecolor="#444e71"/>
            </w:pict>
          </mc:Fallback>
        </mc:AlternateContent>
      </w:r>
      <w:r>
        <w:rPr>
          <w:rFonts w:ascii="微软雅黑" w:eastAsia="微软雅黑" w:hAnsi="微软雅黑" w:cs="微软雅黑"/>
          <w:b/>
          <w:bCs/>
          <w:color w:val="444E71"/>
          <w:sz w:val="20"/>
          <w:szCs w:val="20"/>
          <w:shd w:val="clear" w:color="auto" w:fill="E7E6E6" w:themeFill="background2"/>
        </w:rPr>
        <w:t>20</w:t>
      </w:r>
      <w:r>
        <w:rPr>
          <w:rFonts w:ascii="微软雅黑" w:eastAsia="微软雅黑" w:hAnsi="微软雅黑" w:cs="微软雅黑" w:hint="eastAsia"/>
          <w:b/>
          <w:bCs/>
          <w:color w:val="444E71"/>
          <w:sz w:val="20"/>
          <w:szCs w:val="20"/>
          <w:shd w:val="clear" w:color="auto" w:fill="E7E6E6" w:themeFill="background2"/>
        </w:rPr>
        <w:t>2</w:t>
      </w:r>
      <w:r>
        <w:rPr>
          <w:rFonts w:ascii="微软雅黑" w:eastAsia="微软雅黑" w:hAnsi="微软雅黑" w:cs="微软雅黑" w:hint="eastAsia"/>
          <w:b/>
          <w:bCs/>
          <w:color w:val="444E71"/>
          <w:sz w:val="20"/>
          <w:szCs w:val="20"/>
          <w:shd w:val="clear" w:color="auto" w:fill="E7E6E6" w:themeFill="background2"/>
        </w:rPr>
        <w:t>4</w:t>
      </w:r>
      <w:r>
        <w:rPr>
          <w:rFonts w:ascii="微软雅黑" w:eastAsia="微软雅黑" w:hAnsi="微软雅黑" w:cs="微软雅黑"/>
          <w:b/>
          <w:bCs/>
          <w:color w:val="444E71"/>
          <w:sz w:val="20"/>
          <w:szCs w:val="20"/>
          <w:shd w:val="clear" w:color="auto" w:fill="E7E6E6" w:themeFill="background2"/>
        </w:rPr>
        <w:t>.</w:t>
      </w:r>
      <w:r>
        <w:rPr>
          <w:rFonts w:ascii="微软雅黑" w:eastAsia="微软雅黑" w:hAnsi="微软雅黑" w:cs="微软雅黑" w:hint="eastAsia"/>
          <w:b/>
          <w:bCs/>
          <w:color w:val="444E71"/>
          <w:sz w:val="20"/>
          <w:szCs w:val="20"/>
          <w:shd w:val="clear" w:color="auto" w:fill="E7E6E6" w:themeFill="background2"/>
        </w:rPr>
        <w:t>02</w:t>
      </w:r>
      <w:r>
        <w:rPr>
          <w:rFonts w:ascii="微软雅黑" w:eastAsia="微软雅黑" w:hAnsi="微软雅黑" w:cs="微软雅黑" w:hint="eastAsia"/>
          <w:b/>
          <w:bCs/>
          <w:color w:val="444E71"/>
          <w:sz w:val="20"/>
          <w:szCs w:val="20"/>
          <w:shd w:val="clear" w:color="auto" w:fill="E7E6E6" w:themeFill="background2"/>
        </w:rPr>
        <w:t>-</w:t>
      </w:r>
      <w:r>
        <w:rPr>
          <w:rFonts w:ascii="微软雅黑" w:eastAsia="微软雅黑" w:hAnsi="微软雅黑" w:cs="微软雅黑" w:hint="eastAsia"/>
          <w:b/>
          <w:bCs/>
          <w:color w:val="444E71"/>
          <w:sz w:val="20"/>
          <w:szCs w:val="20"/>
          <w:shd w:val="clear" w:color="auto" w:fill="E7E6E6" w:themeFill="background2"/>
        </w:rPr>
        <w:t>至今</w:t>
      </w:r>
      <w:r>
        <w:rPr>
          <w:rFonts w:ascii="微软雅黑" w:eastAsia="微软雅黑" w:hAnsi="微软雅黑" w:cs="微软雅黑" w:hint="eastAsia"/>
          <w:b/>
          <w:bCs/>
          <w:color w:val="444E71"/>
          <w:sz w:val="20"/>
          <w:szCs w:val="20"/>
          <w:shd w:val="clear" w:color="auto" w:fill="E7E6E6" w:themeFill="background2"/>
        </w:rPr>
        <w:t xml:space="preserve">                        </w:t>
      </w:r>
      <w:r>
        <w:rPr>
          <w:rFonts w:ascii="微软雅黑" w:eastAsia="微软雅黑" w:hAnsi="微软雅黑" w:cs="微软雅黑" w:hint="eastAsia"/>
          <w:b/>
          <w:bCs/>
          <w:color w:val="444E71"/>
          <w:sz w:val="20"/>
          <w:szCs w:val="20"/>
          <w:shd w:val="clear" w:color="auto" w:fill="E7E6E6" w:themeFill="background2"/>
        </w:rPr>
        <w:t xml:space="preserve"> </w:t>
      </w:r>
      <w:r>
        <w:rPr>
          <w:rFonts w:ascii="微软雅黑" w:eastAsia="微软雅黑" w:hAnsi="微软雅黑" w:cs="微软雅黑" w:hint="eastAsia"/>
          <w:b/>
          <w:bCs/>
          <w:color w:val="444E71"/>
          <w:sz w:val="20"/>
          <w:szCs w:val="20"/>
          <w:shd w:val="clear" w:color="auto" w:fill="E7E6E6" w:themeFill="background2"/>
        </w:rPr>
        <w:t xml:space="preserve">  </w:t>
      </w:r>
      <w:r>
        <w:rPr>
          <w:rFonts w:ascii="微软雅黑" w:eastAsia="微软雅黑" w:hAnsi="微软雅黑" w:cs="微软雅黑" w:hint="eastAsia"/>
          <w:b/>
          <w:bCs/>
          <w:color w:val="444E71"/>
          <w:sz w:val="20"/>
          <w:szCs w:val="20"/>
          <w:shd w:val="clear" w:color="auto" w:fill="E7E6E6" w:themeFill="background2"/>
        </w:rPr>
        <w:t>广州中教互联</w:t>
      </w:r>
      <w:r>
        <w:rPr>
          <w:rFonts w:ascii="微软雅黑" w:eastAsia="微软雅黑" w:hAnsi="微软雅黑" w:cs="微软雅黑" w:hint="eastAsia"/>
          <w:b/>
          <w:bCs/>
          <w:color w:val="444E71"/>
          <w:sz w:val="20"/>
          <w:szCs w:val="20"/>
          <w:shd w:val="clear" w:color="auto" w:fill="E7E6E6" w:themeFill="background2"/>
        </w:rPr>
        <w:t xml:space="preserve">                          </w:t>
      </w:r>
      <w:r>
        <w:rPr>
          <w:rFonts w:ascii="微软雅黑" w:eastAsia="微软雅黑" w:hAnsi="微软雅黑" w:cs="微软雅黑" w:hint="eastAsia"/>
          <w:b/>
          <w:bCs/>
          <w:color w:val="444E71"/>
          <w:sz w:val="20"/>
          <w:szCs w:val="20"/>
          <w:shd w:val="clear" w:color="auto" w:fill="E7E6E6" w:themeFill="background2"/>
        </w:rPr>
        <w:t xml:space="preserve">      </w:t>
      </w:r>
      <w:r>
        <w:rPr>
          <w:rFonts w:ascii="微软雅黑" w:eastAsia="微软雅黑" w:hAnsi="微软雅黑" w:cs="微软雅黑" w:hint="eastAsia"/>
          <w:b/>
          <w:bCs/>
          <w:color w:val="444E71"/>
          <w:sz w:val="20"/>
          <w:szCs w:val="20"/>
          <w:shd w:val="clear" w:color="auto" w:fill="E7E6E6" w:themeFill="background2"/>
        </w:rPr>
        <w:t xml:space="preserve">       </w:t>
      </w:r>
      <w:r>
        <w:rPr>
          <w:rFonts w:ascii="微软雅黑" w:eastAsia="微软雅黑" w:hAnsi="微软雅黑" w:cs="微软雅黑" w:hint="eastAsia"/>
          <w:b/>
          <w:bCs/>
          <w:color w:val="444E71"/>
          <w:sz w:val="20"/>
          <w:szCs w:val="20"/>
          <w:shd w:val="clear" w:color="auto" w:fill="E7E6E6" w:themeFill="background2"/>
        </w:rPr>
        <w:t>在职研咨询师</w:t>
      </w:r>
    </w:p>
    <w:p w14:paraId="710ADF25" w14:textId="14B62E7A" w:rsidR="00074D60" w:rsidRDefault="00074D60" w:rsidP="00074D60">
      <w:pPr>
        <w:pStyle w:val="1"/>
        <w:spacing w:line="440" w:lineRule="exact"/>
        <w:ind w:firstLineChars="0" w:firstLine="0"/>
        <w:jc w:val="left"/>
        <w:rPr>
          <w:rFonts w:ascii="微软雅黑" w:eastAsia="微软雅黑" w:hAnsi="微软雅黑" w:cs="微软雅黑"/>
          <w:bCs/>
          <w:color w:val="000000" w:themeColor="text1"/>
          <w:sz w:val="20"/>
          <w:szCs w:val="20"/>
        </w:rPr>
      </w:pPr>
      <w:r>
        <w:rPr>
          <w:rFonts w:ascii="微软雅黑" w:eastAsia="微软雅黑" w:hAnsi="微软雅黑" w:cs="微软雅黑" w:hint="eastAsia"/>
          <w:b/>
          <w:bCs/>
          <w:color w:val="444E71"/>
          <w:sz w:val="20"/>
          <w:szCs w:val="20"/>
        </w:rPr>
        <w:t>公司介绍：</w:t>
      </w:r>
      <w:r w:rsidRPr="00074D60">
        <w:rPr>
          <w:rFonts w:ascii="微软雅黑" w:eastAsia="微软雅黑" w:hAnsi="微软雅黑" w:cs="微软雅黑" w:hint="eastAsia"/>
          <w:bCs/>
          <w:color w:val="000000" w:themeColor="text1"/>
          <w:sz w:val="20"/>
          <w:szCs w:val="20"/>
        </w:rPr>
        <w:t>中教互联多年来深耕于互联网职业技能培训，坚持用互联网技术助力教育创新，成为职业技能细分领域的领先品牌之一。</w:t>
      </w:r>
    </w:p>
    <w:p w14:paraId="491F81C1" w14:textId="08C48EDA" w:rsidR="00074D60" w:rsidRDefault="00074D60" w:rsidP="00074D60">
      <w:pPr>
        <w:pStyle w:val="1"/>
        <w:numPr>
          <w:ilvl w:val="0"/>
          <w:numId w:val="3"/>
        </w:numPr>
        <w:spacing w:line="440" w:lineRule="exact"/>
        <w:ind w:rightChars="8" w:right="17" w:firstLineChars="0"/>
        <w:jc w:val="left"/>
        <w:rPr>
          <w:rFonts w:ascii="微软雅黑" w:eastAsia="微软雅黑" w:hAnsi="微软雅黑" w:cs="微软雅黑"/>
          <w:bCs/>
          <w:color w:val="000000" w:themeColor="text1"/>
          <w:sz w:val="20"/>
          <w:szCs w:val="20"/>
        </w:rPr>
      </w:pPr>
      <w:r>
        <w:rPr>
          <w:rFonts w:ascii="微软雅黑" w:eastAsia="微软雅黑" w:hAnsi="微软雅黑" w:cs="微软雅黑" w:hint="eastAsia"/>
          <w:b/>
          <w:bCs/>
          <w:color w:val="444E71"/>
          <w:sz w:val="20"/>
          <w:szCs w:val="20"/>
        </w:rPr>
        <w:t>学员沟通</w:t>
      </w:r>
      <w:r>
        <w:rPr>
          <w:rFonts w:ascii="微软雅黑" w:eastAsia="微软雅黑" w:hAnsi="微软雅黑" w:cs="微软雅黑" w:hint="eastAsia"/>
          <w:b/>
          <w:bCs/>
          <w:color w:val="444E71"/>
          <w:sz w:val="20"/>
          <w:szCs w:val="20"/>
        </w:rPr>
        <w:t>：</w:t>
      </w:r>
      <w:r>
        <w:rPr>
          <w:rFonts w:ascii="微软雅黑" w:eastAsia="微软雅黑" w:hAnsi="微软雅黑" w:cs="微软雅黑" w:hint="eastAsia"/>
          <w:bCs/>
          <w:color w:val="000000" w:themeColor="text1"/>
          <w:sz w:val="20"/>
          <w:szCs w:val="20"/>
        </w:rPr>
        <w:t>通过电话、微信等方式，让学员了解在职研究生；</w:t>
      </w:r>
    </w:p>
    <w:p w14:paraId="006A9970" w14:textId="0F909EB4" w:rsidR="00074D60" w:rsidRDefault="00074D60" w:rsidP="00074D60">
      <w:pPr>
        <w:pStyle w:val="af1"/>
        <w:numPr>
          <w:ilvl w:val="0"/>
          <w:numId w:val="3"/>
        </w:numPr>
        <w:spacing w:line="480" w:lineRule="exact"/>
        <w:ind w:firstLineChars="0"/>
        <w:jc w:val="left"/>
        <w:rPr>
          <w:rFonts w:ascii="微软雅黑" w:eastAsia="微软雅黑" w:hAnsi="微软雅黑" w:cs="微软雅黑"/>
          <w:bCs/>
          <w:color w:val="000000" w:themeColor="text1"/>
          <w:sz w:val="20"/>
          <w:szCs w:val="20"/>
        </w:rPr>
      </w:pPr>
      <w:r>
        <w:rPr>
          <w:rFonts w:ascii="微软雅黑" w:eastAsia="微软雅黑" w:hAnsi="微软雅黑" w:cs="微软雅黑" w:hint="eastAsia"/>
          <w:b/>
          <w:bCs/>
          <w:color w:val="444E71"/>
          <w:sz w:val="20"/>
          <w:szCs w:val="20"/>
        </w:rPr>
        <w:t>解决方案：</w:t>
      </w:r>
      <w:r w:rsidRPr="00074D60">
        <w:rPr>
          <w:rFonts w:ascii="微软雅黑" w:eastAsia="微软雅黑" w:hAnsi="微软雅黑" w:cs="微软雅黑" w:hint="eastAsia"/>
          <w:bCs/>
          <w:color w:val="000000" w:themeColor="text1"/>
          <w:sz w:val="20"/>
          <w:szCs w:val="20"/>
        </w:rPr>
        <w:t>了解学院基本情况</w:t>
      </w:r>
      <w:r>
        <w:rPr>
          <w:rFonts w:ascii="微软雅黑" w:eastAsia="微软雅黑" w:hAnsi="微软雅黑" w:cs="微软雅黑" w:hint="eastAsia"/>
          <w:bCs/>
          <w:color w:val="000000" w:themeColor="text1"/>
          <w:sz w:val="20"/>
          <w:szCs w:val="20"/>
        </w:rPr>
        <w:t>，为学员量身定制最适合自己的读研方案；</w:t>
      </w:r>
    </w:p>
    <w:p w14:paraId="3C82529D" w14:textId="0F215DB4" w:rsidR="00074D60" w:rsidRPr="00074D60" w:rsidRDefault="00074D60" w:rsidP="00074D60">
      <w:pPr>
        <w:pStyle w:val="af1"/>
        <w:numPr>
          <w:ilvl w:val="0"/>
          <w:numId w:val="3"/>
        </w:numPr>
        <w:spacing w:line="480" w:lineRule="exact"/>
        <w:ind w:firstLineChars="0"/>
        <w:jc w:val="left"/>
        <w:rPr>
          <w:rFonts w:ascii="微软雅黑" w:eastAsia="微软雅黑" w:hAnsi="微软雅黑" w:cs="微软雅黑" w:hint="eastAsia"/>
          <w:bCs/>
          <w:color w:val="000000" w:themeColor="text1"/>
          <w:sz w:val="20"/>
          <w:szCs w:val="20"/>
        </w:rPr>
      </w:pPr>
      <w:r>
        <w:rPr>
          <w:rFonts w:ascii="微软雅黑" w:eastAsia="微软雅黑" w:hAnsi="微软雅黑" w:cs="微软雅黑" w:hint="eastAsia"/>
          <w:b/>
          <w:bCs/>
          <w:color w:val="444E71"/>
          <w:sz w:val="20"/>
          <w:szCs w:val="20"/>
        </w:rPr>
        <w:t>促单成交：</w:t>
      </w:r>
      <w:r w:rsidRPr="00074D60">
        <w:rPr>
          <w:rFonts w:ascii="微软雅黑" w:eastAsia="微软雅黑" w:hAnsi="微软雅黑" w:cs="微软雅黑" w:hint="eastAsia"/>
          <w:bCs/>
          <w:color w:val="000000" w:themeColor="text1"/>
          <w:sz w:val="20"/>
          <w:szCs w:val="20"/>
        </w:rPr>
        <w:t>通过</w:t>
      </w:r>
      <w:r>
        <w:rPr>
          <w:rFonts w:ascii="微软雅黑" w:eastAsia="微软雅黑" w:hAnsi="微软雅黑" w:cs="微软雅黑" w:hint="eastAsia"/>
          <w:bCs/>
          <w:color w:val="000000" w:themeColor="text1"/>
          <w:sz w:val="20"/>
          <w:szCs w:val="20"/>
        </w:rPr>
        <w:t>截杀等方式进行促单，完成业绩。</w:t>
      </w:r>
    </w:p>
    <w:p w14:paraId="2AC18C95" w14:textId="408323EB" w:rsidR="00975A46" w:rsidRDefault="00975A46" w:rsidP="00975A46">
      <w:pPr>
        <w:spacing w:line="480" w:lineRule="exact"/>
        <w:jc w:val="left"/>
        <w:rPr>
          <w:rFonts w:ascii="微软雅黑" w:eastAsia="微软雅黑" w:hAnsi="微软雅黑" w:cs="微软雅黑"/>
          <w:b/>
          <w:bCs/>
          <w:color w:val="444E71"/>
          <w:sz w:val="20"/>
          <w:szCs w:val="20"/>
          <w:shd w:val="clear" w:color="auto" w:fill="E7E6E6" w:themeFill="background2"/>
        </w:rPr>
      </w:pPr>
      <w:r>
        <w:rPr>
          <w:rFonts w:ascii="微软雅黑" w:eastAsia="微软雅黑" w:hAnsi="微软雅黑" w:cs="微软雅黑" w:hint="eastAsia"/>
          <w:b/>
          <w:bCs/>
          <w:noProof/>
          <w:color w:val="444E71"/>
          <w:sz w:val="20"/>
          <w:szCs w:val="20"/>
          <w:shd w:val="clear" w:color="auto" w:fill="E7E6E6" w:themeFill="background2"/>
        </w:rPr>
        <mc:AlternateContent>
          <mc:Choice Requires="wps">
            <w:drawing>
              <wp:anchor distT="0" distB="0" distL="114300" distR="114300" simplePos="0" relativeHeight="251670528" behindDoc="0" locked="0" layoutInCell="1" allowOverlap="1" wp14:anchorId="163FB57C" wp14:editId="25220853">
                <wp:simplePos x="0" y="0"/>
                <wp:positionH relativeFrom="column">
                  <wp:posOffset>0</wp:posOffset>
                </wp:positionH>
                <wp:positionV relativeFrom="paragraph">
                  <wp:posOffset>-635</wp:posOffset>
                </wp:positionV>
                <wp:extent cx="6656705"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6656705" cy="0"/>
                        </a:xfrm>
                        <a:prstGeom prst="line">
                          <a:avLst/>
                        </a:prstGeom>
                        <a:ln w="9525" cap="flat" cmpd="sng">
                          <a:solidFill>
                            <a:srgbClr val="444E71"/>
                          </a:solidFill>
                          <a:prstDash val="solid"/>
                          <a:headEnd type="none" w="med" len="med"/>
                          <a:tailEnd type="none" w="med" len="med"/>
                        </a:ln>
                      </wps:spPr>
                      <wps:bodyPr/>
                    </wps:wsp>
                  </a:graphicData>
                </a:graphic>
              </wp:anchor>
            </w:drawing>
          </mc:Choice>
          <mc:Fallback>
            <w:pict>
              <v:line w14:anchorId="4DB90EDF" id="直接连接符 5" o:spid="_x0000_s1026" style="position:absolute;left:0;text-align:left;z-index:251670528;visibility:visible;mso-wrap-style:square;mso-wrap-distance-left:9pt;mso-wrap-distance-top:0;mso-wrap-distance-right:9pt;mso-wrap-distance-bottom:0;mso-position-horizontal:absolute;mso-position-horizontal-relative:text;mso-position-vertical:absolute;mso-position-vertical-relative:text" from="0,-.05pt" to="524.1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TTerQEAAF4DAAAOAAAAZHJzL2Uyb0RvYy54bWysU8lu2zAQvRfoPxC815IN22kFyznESS9F&#10;G6DpB4y5SAS4gcNa9t93SCd2l0sR5DIazvJme9rcHp1lB5XQBN/z+azlTHkRpPFDz388PXz4yBlm&#10;8BJs8KrnJ4X8dvv+3WaKnVqEMVipEiMQj90Uez7mHLumQTEqBzgLUXly6pAcZHqmoZEJJkJ3tlm0&#10;7bqZQpIxBaEQybo7O/m24mutRP6mNarMbM+pt1xlqnJfZLPdQDckiKMRz23AK7pwYDwVvUDtIAP7&#10;mcw/UM6IFDDoPBPBNUFrI1SdgaaZt39N832EqOostByMlzXh28GKr4c7/5hoDVPEDuNjKlMcdXLl&#10;S/2xY13W6bIsdcxMkHG9Xq1v2hVn4sXXXBNjwvxZBceK0nNrfJkDOjh8wUzFKPQlpJitZ1PPP60W&#10;BQ6IBtpCJtVF2XP0Q83FYI18MNaWDEzD/s4mdgA67HK5vL+Zl1sS7h9hpcgOcDzHVdf55KMCee8l&#10;y6dIrPTETV5acEpyZhVRuWiVHBmM/Z9IKm09dXDdY9H2QZ7qequdjlh7fCZcYcnv75p9/S22vwAA&#10;AP//AwBQSwMEFAAGAAgAAAAhAEMsPwzZAAAABQEAAA8AAABkcnMvZG93bnJldi54bWxMj8FOwzAQ&#10;RO9I/IO1SNxap4CqKsSpAIlW3KAgzht7SSLsdWQ7afr3uFzguDOjmbfVdnZWTBRi71nBalmAINbe&#10;9Nwq+Hh/XmxAxIRs0HomBSeKsK0vLyosjT/yG02H1IpcwrFEBV1KQyll1B05jEs/EGfvyweHKZ+h&#10;lSbgMZc7K2+KYi0d9pwXOhzoqSP9fRidAjs3uBtP4bX1k9aP6/3n3r3slLq+mh/uQSSa018YzvgZ&#10;HerM1PiRTRRWQX4kKVisQJzN4m5zC6L5FWRdyf/09Q8AAAD//wMAUEsBAi0AFAAGAAgAAAAhALaD&#10;OJL+AAAA4QEAABMAAAAAAAAAAAAAAAAAAAAAAFtDb250ZW50X1R5cGVzXS54bWxQSwECLQAUAAYA&#10;CAAAACEAOP0h/9YAAACUAQAACwAAAAAAAAAAAAAAAAAvAQAAX3JlbHMvLnJlbHNQSwECLQAUAAYA&#10;CAAAACEAWbE03q0BAABeAwAADgAAAAAAAAAAAAAAAAAuAgAAZHJzL2Uyb0RvYy54bWxQSwECLQAU&#10;AAYACAAAACEAQyw/DNkAAAAFAQAADwAAAAAAAAAAAAAAAAAHBAAAZHJzL2Rvd25yZXYueG1sUEsF&#10;BgAAAAAEAAQA8wAAAA0FAAAAAA==&#10;" strokecolor="#444e71"/>
            </w:pict>
          </mc:Fallback>
        </mc:AlternateContent>
      </w:r>
      <w:r>
        <w:rPr>
          <w:rFonts w:ascii="微软雅黑" w:eastAsia="微软雅黑" w:hAnsi="微软雅黑" w:cs="微软雅黑"/>
          <w:b/>
          <w:bCs/>
          <w:color w:val="444E71"/>
          <w:sz w:val="20"/>
          <w:szCs w:val="20"/>
          <w:shd w:val="clear" w:color="auto" w:fill="E7E6E6" w:themeFill="background2"/>
        </w:rPr>
        <w:t>20</w:t>
      </w:r>
      <w:r>
        <w:rPr>
          <w:rFonts w:ascii="微软雅黑" w:eastAsia="微软雅黑" w:hAnsi="微软雅黑" w:cs="微软雅黑" w:hint="eastAsia"/>
          <w:b/>
          <w:bCs/>
          <w:color w:val="444E71"/>
          <w:sz w:val="20"/>
          <w:szCs w:val="20"/>
          <w:shd w:val="clear" w:color="auto" w:fill="E7E6E6" w:themeFill="background2"/>
        </w:rPr>
        <w:t>23</w:t>
      </w:r>
      <w:r>
        <w:rPr>
          <w:rFonts w:ascii="微软雅黑" w:eastAsia="微软雅黑" w:hAnsi="微软雅黑" w:cs="微软雅黑"/>
          <w:b/>
          <w:bCs/>
          <w:color w:val="444E71"/>
          <w:sz w:val="20"/>
          <w:szCs w:val="20"/>
          <w:shd w:val="clear" w:color="auto" w:fill="E7E6E6" w:themeFill="background2"/>
        </w:rPr>
        <w:t>.</w:t>
      </w:r>
      <w:r>
        <w:rPr>
          <w:rFonts w:ascii="微软雅黑" w:eastAsia="微软雅黑" w:hAnsi="微软雅黑" w:cs="微软雅黑" w:hint="eastAsia"/>
          <w:b/>
          <w:bCs/>
          <w:color w:val="444E71"/>
          <w:sz w:val="20"/>
          <w:szCs w:val="20"/>
          <w:shd w:val="clear" w:color="auto" w:fill="E7E6E6" w:themeFill="background2"/>
        </w:rPr>
        <w:t>11-</w:t>
      </w:r>
      <w:r w:rsidR="00074D60">
        <w:rPr>
          <w:rFonts w:ascii="微软雅黑" w:eastAsia="微软雅黑" w:hAnsi="微软雅黑" w:cs="微软雅黑" w:hint="eastAsia"/>
          <w:b/>
          <w:bCs/>
          <w:color w:val="444E71"/>
          <w:sz w:val="20"/>
          <w:szCs w:val="20"/>
          <w:shd w:val="clear" w:color="auto" w:fill="E7E6E6" w:themeFill="background2"/>
        </w:rPr>
        <w:t>2024.2</w:t>
      </w:r>
      <w:r>
        <w:rPr>
          <w:rFonts w:ascii="微软雅黑" w:eastAsia="微软雅黑" w:hAnsi="微软雅黑" w:cs="微软雅黑" w:hint="eastAsia"/>
          <w:b/>
          <w:bCs/>
          <w:color w:val="444E71"/>
          <w:sz w:val="20"/>
          <w:szCs w:val="20"/>
          <w:shd w:val="clear" w:color="auto" w:fill="E7E6E6" w:themeFill="background2"/>
        </w:rPr>
        <w:t xml:space="preserve">                      广东陆商科技发展有限公司                                 销售支持</w:t>
      </w:r>
    </w:p>
    <w:p w14:paraId="5E3AF549" w14:textId="77777777" w:rsidR="00975A46" w:rsidRDefault="00975A46" w:rsidP="00975A46">
      <w:pPr>
        <w:pStyle w:val="1"/>
        <w:spacing w:line="440" w:lineRule="exact"/>
        <w:ind w:firstLineChars="0" w:firstLine="0"/>
        <w:jc w:val="left"/>
        <w:rPr>
          <w:rFonts w:ascii="微软雅黑" w:eastAsia="微软雅黑" w:hAnsi="微软雅黑" w:cs="微软雅黑"/>
          <w:bCs/>
          <w:color w:val="000000" w:themeColor="text1"/>
          <w:sz w:val="20"/>
          <w:szCs w:val="20"/>
        </w:rPr>
      </w:pPr>
      <w:r>
        <w:rPr>
          <w:rFonts w:ascii="微软雅黑" w:eastAsia="微软雅黑" w:hAnsi="微软雅黑" w:cs="微软雅黑" w:hint="eastAsia"/>
          <w:b/>
          <w:bCs/>
          <w:color w:val="444E71"/>
          <w:sz w:val="20"/>
          <w:szCs w:val="20"/>
        </w:rPr>
        <w:t>公司介绍：</w:t>
      </w:r>
      <w:r>
        <w:rPr>
          <w:rFonts w:ascii="微软雅黑" w:eastAsia="微软雅黑" w:hAnsi="微软雅黑" w:cs="微软雅黑" w:hint="eastAsia"/>
          <w:bCs/>
          <w:color w:val="000000" w:themeColor="text1"/>
          <w:sz w:val="20"/>
          <w:szCs w:val="20"/>
        </w:rPr>
        <w:t>广东陆商科技有限公司是一家以智慧商业为发展的商贸公司，长期服务于广东长隆集团；</w:t>
      </w:r>
    </w:p>
    <w:p w14:paraId="16E0E476" w14:textId="77777777" w:rsidR="00975A46" w:rsidRDefault="00975A46" w:rsidP="00975A46">
      <w:pPr>
        <w:pStyle w:val="1"/>
        <w:numPr>
          <w:ilvl w:val="0"/>
          <w:numId w:val="3"/>
        </w:numPr>
        <w:spacing w:line="440" w:lineRule="exact"/>
        <w:ind w:rightChars="8" w:right="17" w:firstLineChars="0"/>
        <w:jc w:val="left"/>
        <w:rPr>
          <w:rFonts w:ascii="微软雅黑" w:eastAsia="微软雅黑" w:hAnsi="微软雅黑" w:cs="微软雅黑"/>
          <w:bCs/>
          <w:color w:val="000000" w:themeColor="text1"/>
          <w:sz w:val="20"/>
          <w:szCs w:val="20"/>
        </w:rPr>
      </w:pPr>
      <w:r>
        <w:rPr>
          <w:rFonts w:ascii="微软雅黑" w:eastAsia="微软雅黑" w:hAnsi="微软雅黑" w:cs="微软雅黑" w:hint="eastAsia"/>
          <w:b/>
          <w:bCs/>
          <w:color w:val="444E71"/>
          <w:sz w:val="20"/>
          <w:szCs w:val="20"/>
        </w:rPr>
        <w:t>项目投标：</w:t>
      </w:r>
      <w:r>
        <w:rPr>
          <w:rFonts w:ascii="微软雅黑" w:eastAsia="微软雅黑" w:hAnsi="微软雅黑" w:cs="微软雅黑" w:hint="eastAsia"/>
          <w:bCs/>
          <w:color w:val="000000" w:themeColor="text1"/>
          <w:sz w:val="20"/>
          <w:szCs w:val="20"/>
        </w:rPr>
        <w:t>实时跟进关注长隆招标项目负责人及投标系统招标项目，进行项目投标，主供产品为：电子类产品、工程类项目；并负责编写投标标书（商务标），提报领导审核；</w:t>
      </w:r>
    </w:p>
    <w:p w14:paraId="3B8D21B5" w14:textId="4CA94EC5" w:rsidR="00975A46" w:rsidRPr="00074D60" w:rsidRDefault="00975A46" w:rsidP="00074D60">
      <w:pPr>
        <w:pStyle w:val="af1"/>
        <w:numPr>
          <w:ilvl w:val="0"/>
          <w:numId w:val="3"/>
        </w:numPr>
        <w:spacing w:line="480" w:lineRule="exact"/>
        <w:ind w:firstLineChars="0"/>
        <w:jc w:val="left"/>
        <w:rPr>
          <w:rFonts w:ascii="微软雅黑" w:eastAsia="微软雅黑" w:hAnsi="微软雅黑" w:cs="微软雅黑"/>
          <w:b/>
          <w:bCs/>
          <w:color w:val="444E71"/>
          <w:sz w:val="20"/>
          <w:szCs w:val="20"/>
          <w:shd w:val="clear" w:color="auto" w:fill="E7E6E6" w:themeFill="background2"/>
        </w:rPr>
      </w:pPr>
      <w:r w:rsidRPr="00074D60">
        <w:rPr>
          <w:rFonts w:ascii="微软雅黑" w:eastAsia="微软雅黑" w:hAnsi="微软雅黑" w:cs="微软雅黑" w:hint="eastAsia"/>
          <w:b/>
          <w:bCs/>
          <w:color w:val="444E71"/>
          <w:sz w:val="20"/>
          <w:szCs w:val="20"/>
        </w:rPr>
        <w:t>项目跟进：</w:t>
      </w:r>
      <w:r w:rsidRPr="00074D60">
        <w:rPr>
          <w:rFonts w:ascii="微软雅黑" w:eastAsia="微软雅黑" w:hAnsi="微软雅黑" w:cs="微软雅黑" w:hint="eastAsia"/>
          <w:bCs/>
          <w:color w:val="000000" w:themeColor="text1"/>
          <w:sz w:val="20"/>
          <w:szCs w:val="20"/>
        </w:rPr>
        <w:t>工程类项目施工期间，跟进项目进度，现场施工监督，与甲方保持及时沟通，辅助工人解决问题。</w:t>
      </w:r>
    </w:p>
    <w:p w14:paraId="79E7B598" w14:textId="77777777" w:rsidR="00975A46" w:rsidRDefault="00975A46">
      <w:pPr>
        <w:spacing w:line="480" w:lineRule="exact"/>
        <w:jc w:val="left"/>
        <w:rPr>
          <w:rFonts w:ascii="微软雅黑" w:eastAsia="微软雅黑" w:hAnsi="微软雅黑" w:cs="微软雅黑"/>
          <w:b/>
          <w:bCs/>
          <w:color w:val="444E71"/>
          <w:sz w:val="20"/>
          <w:szCs w:val="20"/>
          <w:shd w:val="clear" w:color="auto" w:fill="E7E6E6" w:themeFill="background2"/>
        </w:rPr>
      </w:pPr>
    </w:p>
    <w:p w14:paraId="741B41EE" w14:textId="31598235" w:rsidR="00A37C5C" w:rsidRDefault="00000000">
      <w:pPr>
        <w:spacing w:line="480" w:lineRule="exact"/>
        <w:jc w:val="left"/>
        <w:rPr>
          <w:rFonts w:ascii="微软雅黑" w:eastAsia="微软雅黑" w:hAnsi="微软雅黑" w:cs="微软雅黑"/>
          <w:b/>
          <w:bCs/>
          <w:color w:val="444E71"/>
          <w:sz w:val="20"/>
          <w:szCs w:val="20"/>
          <w:shd w:val="clear" w:color="auto" w:fill="E7E6E6" w:themeFill="background2"/>
        </w:rPr>
      </w:pPr>
      <w:r>
        <w:rPr>
          <w:rFonts w:ascii="微软雅黑" w:eastAsia="微软雅黑" w:hAnsi="微软雅黑" w:cs="微软雅黑" w:hint="eastAsia"/>
          <w:b/>
          <w:bCs/>
          <w:noProof/>
          <w:color w:val="444E71"/>
          <w:sz w:val="20"/>
          <w:szCs w:val="20"/>
          <w:shd w:val="clear" w:color="auto" w:fill="E7E6E6" w:themeFill="background2"/>
        </w:rPr>
        <mc:AlternateContent>
          <mc:Choice Requires="wps">
            <w:drawing>
              <wp:anchor distT="0" distB="0" distL="114300" distR="114300" simplePos="0" relativeHeight="251668480" behindDoc="0" locked="0" layoutInCell="1" allowOverlap="1" wp14:anchorId="1346743B" wp14:editId="10E5AE9D">
                <wp:simplePos x="0" y="0"/>
                <wp:positionH relativeFrom="column">
                  <wp:posOffset>0</wp:posOffset>
                </wp:positionH>
                <wp:positionV relativeFrom="paragraph">
                  <wp:posOffset>-635</wp:posOffset>
                </wp:positionV>
                <wp:extent cx="6656705" cy="0"/>
                <wp:effectExtent l="0" t="0" r="0" b="0"/>
                <wp:wrapNone/>
                <wp:docPr id="167973366" name="直接连接符 167973366"/>
                <wp:cNvGraphicFramePr/>
                <a:graphic xmlns:a="http://schemas.openxmlformats.org/drawingml/2006/main">
                  <a:graphicData uri="http://schemas.microsoft.com/office/word/2010/wordprocessingShape">
                    <wps:wsp>
                      <wps:cNvCnPr/>
                      <wps:spPr>
                        <a:xfrm>
                          <a:off x="0" y="0"/>
                          <a:ext cx="6656705" cy="0"/>
                        </a:xfrm>
                        <a:prstGeom prst="line">
                          <a:avLst/>
                        </a:prstGeom>
                        <a:ln w="9525" cap="flat" cmpd="sng">
                          <a:solidFill>
                            <a:srgbClr val="444E71"/>
                          </a:solidFill>
                          <a:prstDash val="solid"/>
                          <a:headEnd type="none" w="med" len="med"/>
                          <a:tailEnd type="none" w="med" len="med"/>
                        </a:ln>
                      </wps:spPr>
                      <wps:bodyPr/>
                    </wps:wsp>
                  </a:graphicData>
                </a:graphic>
              </wp:anchor>
            </w:drawing>
          </mc:Choice>
          <mc:Fallback xmlns:wpsCustomData="http://www.wps.cn/officeDocument/2013/wpsCustomData">
            <w:pict>
              <v:line id="_x0000_s1026" o:spid="_x0000_s1026" o:spt="20" style="position:absolute;left:0pt;margin-left:0pt;margin-top:-0.05pt;height:0pt;width:524.15pt;z-index:251668480;mso-width-relative:page;mso-height-relative:page;" filled="f" stroked="t" coordsize="21600,21600" o:gfxdata="UEsDBAoAAAAAAIdO4kAAAAAAAAAAAAAAAAAEAAAAZHJzL1BLAwQUAAAACACHTuJAgc+2W9IAAAAF&#10;AQAADwAAAGRycy9kb3ducmV2LnhtbE2PzU7DMBCE70i8g7VI3Fo7gKoqxKlUJFpxgxZx3thLEtU/&#10;ke2k6dvjcoHjzoxmvq02szVsohB77yQUSwGMnPK6d62Ez+PrYg0sJnQajXck4UIRNvXtTYWl9mf3&#10;QdMhtSyXuFiihC6loeQ8qo4sxqUfyGXv2weLKZ+h5TrgOZdbwx+EWHGLvcsLHQ700pE6HUYrwcwN&#10;7sZLeG/9pNR2tf/a27edlPd3hXgGlmhOf2G44md0qDNT40enIzMS8iNJwqIAdjXF0/oRWPMr8Lri&#10;/+nrH1BLAwQUAAAACACHTuJAQbVw7vkBAADoAwAADgAAAGRycy9lMm9Eb2MueG1srVPNbhMxEL4j&#10;8Q6W72STNNnQVTY9NC0XBJGgD+DY3qwl/8njZpOX4AWQuMGJI3fehvIYHXvTBMolBy7e8fx8M/Pt&#10;5/nVzmiylQGUszUdDYaUSMudUHZT07uPt69eUwKRWcG0s7Kmewn0avHyxbzzlRy71mkhA0EQC1Xn&#10;a9rG6KuiAN5Kw2DgvLQYbFwwLOI1bAoRWIfoRhfj4bAsOheED45LAPQu+yA9IIZzAF3TKC6Xjt8b&#10;aWOPGqRmEVeCVnmgizxt00ge3zcNyEh0TXHTmE9sgvY6ncVizqpNYL5V/DACO2eEZzsZpiw2PUIt&#10;WWTkPqh/oIziwYFr4oA7U/SLZEZwi9HwGTcfWuZl3gWpBn8kHf4fLH+3XQWiBCqhnF3OLi7KkhLL&#10;DP74h88/fn36+vvnFzwfvn8jpwQkrfNQYe21XYXDDfwqJAZ2TTDpi7uRXSZ6fyRa7iLh6CzLaTkb&#10;TinhT7HiVOgDxDfSGZKMmmplEwesYtu3ELEZpj6lJLe2pKvp5XSc4BgKskEhoGk8LgV2k2vBaSVu&#10;ldapAsJmfa0D2TIUxWQyuZmNkg4Q96+01GTJoO3zcqiXSyuZuLGCxL1Hmiy+EppGMFJQoiU+qmQh&#10;IKsiU/qcTGytLU6QWO15TNbaiX2mN/tRAHnGg1iTwv685+rTA108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IHPtlvSAAAABQEAAA8AAAAAAAAAAQAgAAAAIgAAAGRycy9kb3ducmV2LnhtbFBLAQIU&#10;ABQAAAAIAIdO4kBBtXDu+QEAAOgDAAAOAAAAAAAAAAEAIAAAACEBAABkcnMvZTJvRG9jLnhtbFBL&#10;BQYAAAAABgAGAFkBAACMBQAAAAA=&#10;">
                <v:fill on="f" focussize="0,0"/>
                <v:stroke color="#444E71" joinstyle="round"/>
                <v:imagedata o:title=""/>
                <o:lock v:ext="edit" aspectratio="f"/>
              </v:line>
            </w:pict>
          </mc:Fallback>
        </mc:AlternateContent>
      </w:r>
      <w:r>
        <w:rPr>
          <w:rFonts w:ascii="微软雅黑" w:eastAsia="微软雅黑" w:hAnsi="微软雅黑" w:cs="微软雅黑"/>
          <w:b/>
          <w:bCs/>
          <w:color w:val="444E71"/>
          <w:sz w:val="20"/>
          <w:szCs w:val="20"/>
          <w:shd w:val="clear" w:color="auto" w:fill="E7E6E6" w:themeFill="background2"/>
        </w:rPr>
        <w:t>20</w:t>
      </w:r>
      <w:r>
        <w:rPr>
          <w:rFonts w:ascii="微软雅黑" w:eastAsia="微软雅黑" w:hAnsi="微软雅黑" w:cs="微软雅黑" w:hint="eastAsia"/>
          <w:b/>
          <w:bCs/>
          <w:color w:val="444E71"/>
          <w:sz w:val="20"/>
          <w:szCs w:val="20"/>
          <w:shd w:val="clear" w:color="auto" w:fill="E7E6E6" w:themeFill="background2"/>
        </w:rPr>
        <w:t>23</w:t>
      </w:r>
      <w:r>
        <w:rPr>
          <w:rFonts w:ascii="微软雅黑" w:eastAsia="微软雅黑" w:hAnsi="微软雅黑" w:cs="微软雅黑"/>
          <w:b/>
          <w:bCs/>
          <w:color w:val="444E71"/>
          <w:sz w:val="20"/>
          <w:szCs w:val="20"/>
          <w:shd w:val="clear" w:color="auto" w:fill="E7E6E6" w:themeFill="background2"/>
        </w:rPr>
        <w:t>.</w:t>
      </w:r>
      <w:r w:rsidR="00975A46">
        <w:rPr>
          <w:rFonts w:ascii="微软雅黑" w:eastAsia="微软雅黑" w:hAnsi="微软雅黑" w:cs="微软雅黑" w:hint="eastAsia"/>
          <w:b/>
          <w:bCs/>
          <w:color w:val="444E71"/>
          <w:sz w:val="20"/>
          <w:szCs w:val="20"/>
          <w:shd w:val="clear" w:color="auto" w:fill="E7E6E6" w:themeFill="background2"/>
        </w:rPr>
        <w:t>06-2023-11</w:t>
      </w:r>
      <w:r>
        <w:rPr>
          <w:rFonts w:ascii="微软雅黑" w:eastAsia="微软雅黑" w:hAnsi="微软雅黑" w:cs="微软雅黑" w:hint="eastAsia"/>
          <w:b/>
          <w:bCs/>
          <w:color w:val="444E71"/>
          <w:sz w:val="20"/>
          <w:szCs w:val="20"/>
          <w:shd w:val="clear" w:color="auto" w:fill="E7E6E6" w:themeFill="background2"/>
        </w:rPr>
        <w:t xml:space="preserve">                 </w:t>
      </w:r>
      <w:r w:rsidR="00975A46">
        <w:rPr>
          <w:rFonts w:ascii="微软雅黑" w:eastAsia="微软雅黑" w:hAnsi="微软雅黑" w:cs="微软雅黑" w:hint="eastAsia"/>
          <w:b/>
          <w:bCs/>
          <w:color w:val="444E71"/>
          <w:sz w:val="20"/>
          <w:szCs w:val="20"/>
          <w:shd w:val="clear" w:color="auto" w:fill="E7E6E6" w:themeFill="background2"/>
        </w:rPr>
        <w:t xml:space="preserve">  </w:t>
      </w:r>
      <w:r>
        <w:rPr>
          <w:rFonts w:ascii="微软雅黑" w:eastAsia="微软雅黑" w:hAnsi="微软雅黑" w:cs="微软雅黑" w:hint="eastAsia"/>
          <w:b/>
          <w:bCs/>
          <w:color w:val="444E71"/>
          <w:sz w:val="20"/>
          <w:szCs w:val="20"/>
          <w:shd w:val="clear" w:color="auto" w:fill="E7E6E6" w:themeFill="background2"/>
        </w:rPr>
        <w:t xml:space="preserve">  安徽仁晖不良资产处置有限公司       </w:t>
      </w:r>
      <w:r w:rsidR="00975A46">
        <w:rPr>
          <w:rFonts w:ascii="微软雅黑" w:eastAsia="微软雅黑" w:hAnsi="微软雅黑" w:cs="微软雅黑" w:hint="eastAsia"/>
          <w:b/>
          <w:bCs/>
          <w:color w:val="444E71"/>
          <w:sz w:val="20"/>
          <w:szCs w:val="20"/>
          <w:shd w:val="clear" w:color="auto" w:fill="E7E6E6" w:themeFill="background2"/>
        </w:rPr>
        <w:t xml:space="preserve">    </w:t>
      </w:r>
      <w:r>
        <w:rPr>
          <w:rFonts w:ascii="微软雅黑" w:eastAsia="微软雅黑" w:hAnsi="微软雅黑" w:cs="微软雅黑" w:hint="eastAsia"/>
          <w:b/>
          <w:bCs/>
          <w:color w:val="444E71"/>
          <w:sz w:val="20"/>
          <w:szCs w:val="20"/>
          <w:shd w:val="clear" w:color="auto" w:fill="E7E6E6" w:themeFill="background2"/>
        </w:rPr>
        <w:t xml:space="preserve">               业务总监助理   </w:t>
      </w:r>
    </w:p>
    <w:p w14:paraId="54BD2CC3" w14:textId="77777777" w:rsidR="00A37C5C" w:rsidRDefault="00000000">
      <w:pPr>
        <w:spacing w:beforeLines="50" w:before="156" w:line="400" w:lineRule="exact"/>
        <w:jc w:val="left"/>
        <w:rPr>
          <w:rFonts w:ascii="微软雅黑" w:eastAsia="微软雅黑" w:hAnsi="微软雅黑" w:cs="微软雅黑"/>
          <w:bCs/>
          <w:color w:val="000000" w:themeColor="text1"/>
          <w:sz w:val="20"/>
          <w:szCs w:val="20"/>
        </w:rPr>
      </w:pPr>
      <w:r>
        <w:rPr>
          <w:rFonts w:ascii="微软雅黑" w:eastAsia="微软雅黑" w:hAnsi="微软雅黑" w:cs="微软雅黑" w:hint="eastAsia"/>
          <w:b/>
          <w:bCs/>
          <w:color w:val="444E71"/>
          <w:sz w:val="20"/>
          <w:szCs w:val="20"/>
        </w:rPr>
        <w:t>公司介绍：</w:t>
      </w:r>
      <w:r>
        <w:rPr>
          <w:rFonts w:ascii="微软雅黑" w:eastAsia="微软雅黑" w:hAnsi="微软雅黑" w:cs="微软雅黑" w:hint="eastAsia"/>
          <w:bCs/>
          <w:color w:val="000000" w:themeColor="text1"/>
          <w:sz w:val="20"/>
          <w:szCs w:val="20"/>
        </w:rPr>
        <w:t>仁晖不良资产处置有限公司是一家通过自有资金从事不动产投资管理及不良资产处置业务的金融公司</w:t>
      </w:r>
    </w:p>
    <w:p w14:paraId="786B24DB" w14:textId="77777777" w:rsidR="00A37C5C" w:rsidRDefault="00000000">
      <w:pPr>
        <w:pStyle w:val="af1"/>
        <w:numPr>
          <w:ilvl w:val="0"/>
          <w:numId w:val="2"/>
        </w:numPr>
        <w:spacing w:beforeLines="50" w:before="156" w:line="400" w:lineRule="exact"/>
        <w:ind w:firstLineChars="0"/>
        <w:jc w:val="left"/>
        <w:rPr>
          <w:rFonts w:ascii="微软雅黑" w:eastAsia="微软雅黑" w:hAnsi="微软雅黑" w:cs="微软雅黑"/>
          <w:bCs/>
          <w:color w:val="000000" w:themeColor="text1"/>
          <w:sz w:val="20"/>
          <w:szCs w:val="20"/>
        </w:rPr>
      </w:pPr>
      <w:r>
        <w:rPr>
          <w:rFonts w:ascii="微软雅黑" w:eastAsia="微软雅黑" w:hAnsi="微软雅黑" w:cs="微软雅黑" w:hint="eastAsia"/>
          <w:b/>
          <w:bCs/>
          <w:color w:val="444E71"/>
          <w:sz w:val="20"/>
          <w:szCs w:val="20"/>
        </w:rPr>
        <w:t>项目背调：</w:t>
      </w:r>
      <w:r>
        <w:rPr>
          <w:rFonts w:ascii="微软雅黑" w:eastAsia="微软雅黑" w:hAnsi="微软雅黑" w:cs="微软雅黑" w:hint="eastAsia"/>
          <w:bCs/>
          <w:color w:val="000000" w:themeColor="text1"/>
          <w:sz w:val="20"/>
          <w:szCs w:val="20"/>
        </w:rPr>
        <w:t>根据银行或非银金融机构贷后提供的资产包数据进行初步筛选后申请调档，根据档案资料进行资产询价及负债比计算；并联系债务人了解债务人意愿及相关隐形负债风险；与所有债权方取得联系并确定债权方意愿及相关债权标的出售价；根据现有资料及第三方资料比对与团队探讨分析判别债务人是否存在虚构隐瞒；</w:t>
      </w:r>
    </w:p>
    <w:p w14:paraId="4171D49A" w14:textId="77777777" w:rsidR="00A37C5C" w:rsidRDefault="00000000">
      <w:pPr>
        <w:pStyle w:val="af1"/>
        <w:numPr>
          <w:ilvl w:val="0"/>
          <w:numId w:val="2"/>
        </w:numPr>
        <w:spacing w:beforeLines="50" w:before="156" w:line="400" w:lineRule="exact"/>
        <w:ind w:firstLineChars="0"/>
        <w:jc w:val="left"/>
        <w:rPr>
          <w:rFonts w:ascii="微软雅黑" w:eastAsia="微软雅黑" w:hAnsi="微软雅黑" w:cs="微软雅黑"/>
          <w:bCs/>
          <w:color w:val="000000" w:themeColor="text1"/>
          <w:sz w:val="20"/>
          <w:szCs w:val="20"/>
        </w:rPr>
      </w:pPr>
      <w:r>
        <w:rPr>
          <w:rFonts w:ascii="微软雅黑" w:eastAsia="微软雅黑" w:hAnsi="微软雅黑" w:cs="微软雅黑" w:hint="eastAsia"/>
          <w:b/>
          <w:bCs/>
          <w:color w:val="444E71"/>
          <w:sz w:val="20"/>
          <w:szCs w:val="20"/>
        </w:rPr>
        <w:t>处置方案：</w:t>
      </w:r>
      <w:r>
        <w:rPr>
          <w:rFonts w:ascii="微软雅黑" w:eastAsia="微软雅黑" w:hAnsi="微软雅黑" w:cs="微软雅黑" w:hint="eastAsia"/>
          <w:bCs/>
          <w:color w:val="000000" w:themeColor="text1"/>
          <w:sz w:val="20"/>
          <w:szCs w:val="20"/>
        </w:rPr>
        <w:t>根据债务人意愿及资产负债率制定可行性处置方案，如：债权二次转售、法拍、资产变卖、内购等方式实现公司利益最大化；</w:t>
      </w:r>
    </w:p>
    <w:p w14:paraId="46F5F947" w14:textId="77777777" w:rsidR="00A37C5C" w:rsidRDefault="00000000">
      <w:pPr>
        <w:pStyle w:val="af1"/>
        <w:numPr>
          <w:ilvl w:val="0"/>
          <w:numId w:val="2"/>
        </w:numPr>
        <w:spacing w:beforeLines="50" w:before="156" w:line="400" w:lineRule="exact"/>
        <w:ind w:firstLineChars="0"/>
        <w:jc w:val="left"/>
        <w:rPr>
          <w:rFonts w:ascii="微软雅黑" w:eastAsia="微软雅黑" w:hAnsi="微软雅黑" w:cs="微软雅黑"/>
          <w:bCs/>
          <w:color w:val="000000" w:themeColor="text1"/>
          <w:sz w:val="20"/>
          <w:szCs w:val="20"/>
        </w:rPr>
      </w:pPr>
      <w:r>
        <w:rPr>
          <w:rFonts w:ascii="微软雅黑" w:eastAsia="微软雅黑" w:hAnsi="微软雅黑" w:cs="微软雅黑" w:hint="eastAsia"/>
          <w:b/>
          <w:bCs/>
          <w:color w:val="444E71"/>
          <w:sz w:val="20"/>
          <w:szCs w:val="20"/>
        </w:rPr>
        <w:lastRenderedPageBreak/>
        <w:t>购买出资：</w:t>
      </w:r>
      <w:r>
        <w:rPr>
          <w:rFonts w:ascii="微软雅黑" w:eastAsia="微软雅黑" w:hAnsi="微软雅黑" w:cs="微软雅黑" w:hint="eastAsia"/>
          <w:bCs/>
          <w:color w:val="000000" w:themeColor="text1"/>
          <w:sz w:val="20"/>
          <w:szCs w:val="20"/>
        </w:rPr>
        <w:t>根据处置方案制定出资计划、出资时间、回款计划及回款时间；通过机构转售或京东、阿里竞价取得目标资产债权包；取得债权包后进行登报或邮寄送达公示流程；</w:t>
      </w:r>
    </w:p>
    <w:p w14:paraId="6568F0C2" w14:textId="77777777" w:rsidR="00A37C5C" w:rsidRDefault="00000000">
      <w:pPr>
        <w:pStyle w:val="af1"/>
        <w:numPr>
          <w:ilvl w:val="0"/>
          <w:numId w:val="2"/>
        </w:numPr>
        <w:spacing w:beforeLines="50" w:before="156" w:line="400" w:lineRule="exact"/>
        <w:ind w:firstLineChars="0"/>
        <w:jc w:val="left"/>
        <w:rPr>
          <w:rFonts w:ascii="微软雅黑" w:eastAsia="微软雅黑" w:hAnsi="微软雅黑" w:cs="微软雅黑"/>
          <w:color w:val="444E71"/>
          <w:sz w:val="20"/>
          <w:szCs w:val="20"/>
        </w:rPr>
      </w:pPr>
      <w:r>
        <w:rPr>
          <w:rFonts w:ascii="微软雅黑" w:eastAsia="微软雅黑" w:hAnsi="微软雅黑" w:cs="微软雅黑" w:hint="eastAsia"/>
          <w:b/>
          <w:bCs/>
          <w:color w:val="444E71"/>
          <w:sz w:val="20"/>
          <w:szCs w:val="20"/>
        </w:rPr>
        <w:t>文书编写：</w:t>
      </w:r>
      <w:r>
        <w:rPr>
          <w:rFonts w:ascii="微软雅黑" w:eastAsia="微软雅黑" w:hAnsi="微软雅黑" w:cs="微软雅黑" w:hint="eastAsia"/>
          <w:bCs/>
          <w:color w:val="000000" w:themeColor="text1"/>
          <w:sz w:val="20"/>
          <w:szCs w:val="20"/>
        </w:rPr>
        <w:t>根据处置方案编写如：债权转让协议、诉讼书、和解协议、执行异议及诉讼费退费等相关文书；并与相关机构或法院法官书记员进行案件跟进工作；</w:t>
      </w:r>
    </w:p>
    <w:p w14:paraId="79599634" w14:textId="7D8E4C88" w:rsidR="00A37C5C" w:rsidRPr="00975A46" w:rsidRDefault="00000000" w:rsidP="00975A46">
      <w:pPr>
        <w:pStyle w:val="af1"/>
        <w:numPr>
          <w:ilvl w:val="0"/>
          <w:numId w:val="2"/>
        </w:numPr>
        <w:spacing w:beforeLines="50" w:before="156" w:line="400" w:lineRule="exact"/>
        <w:ind w:firstLineChars="0"/>
        <w:jc w:val="left"/>
        <w:rPr>
          <w:rFonts w:ascii="微软雅黑" w:eastAsia="微软雅黑" w:hAnsi="微软雅黑" w:cs="微软雅黑"/>
          <w:bCs/>
          <w:color w:val="000000" w:themeColor="text1"/>
          <w:sz w:val="20"/>
          <w:szCs w:val="20"/>
        </w:rPr>
      </w:pPr>
      <w:r>
        <w:rPr>
          <w:rFonts w:ascii="微软雅黑" w:eastAsia="微软雅黑" w:hAnsi="微软雅黑" w:cs="微软雅黑" w:hint="eastAsia"/>
          <w:b/>
          <w:bCs/>
          <w:color w:val="444E71"/>
          <w:sz w:val="20"/>
          <w:szCs w:val="20"/>
        </w:rPr>
        <w:t>项目回款：</w:t>
      </w:r>
      <w:r>
        <w:rPr>
          <w:rFonts w:ascii="微软雅黑" w:eastAsia="微软雅黑" w:hAnsi="微软雅黑" w:cs="微软雅黑" w:hint="eastAsia"/>
          <w:bCs/>
          <w:color w:val="000000" w:themeColor="text1"/>
          <w:sz w:val="20"/>
          <w:szCs w:val="20"/>
        </w:rPr>
        <w:t>根据处置方案对债务人关键资料进行封存把控如：身份证、银行卡、手银网银、U盾、电子支付解绑等；实时跟进项目进度并完成项目回款及完案工作。</w:t>
      </w:r>
    </w:p>
    <w:p w14:paraId="7CE42F9D" w14:textId="7C017CE2" w:rsidR="00A37C5C" w:rsidRDefault="00000000">
      <w:pPr>
        <w:spacing w:beforeLines="50" w:before="156" w:line="420" w:lineRule="exact"/>
        <w:jc w:val="left"/>
        <w:rPr>
          <w:rFonts w:ascii="微软雅黑" w:eastAsia="微软雅黑" w:hAnsi="微软雅黑" w:cs="微软雅黑"/>
          <w:b/>
          <w:bCs/>
          <w:color w:val="444E71"/>
          <w:sz w:val="20"/>
          <w:szCs w:val="20"/>
          <w:shd w:val="clear" w:color="auto" w:fill="E7E6E6" w:themeFill="background2"/>
        </w:rPr>
      </w:pPr>
      <w:r>
        <w:rPr>
          <w:rFonts w:ascii="微软雅黑" w:eastAsia="微软雅黑" w:hAnsi="微软雅黑" w:cs="微软雅黑"/>
          <w:b/>
          <w:bCs/>
          <w:color w:val="444E71"/>
          <w:sz w:val="20"/>
          <w:szCs w:val="20"/>
          <w:shd w:val="clear" w:color="auto" w:fill="E7E6E6" w:themeFill="background2"/>
        </w:rPr>
        <w:t>20</w:t>
      </w:r>
      <w:r>
        <w:rPr>
          <w:rFonts w:ascii="微软雅黑" w:eastAsia="微软雅黑" w:hAnsi="微软雅黑" w:cs="微软雅黑" w:hint="eastAsia"/>
          <w:b/>
          <w:bCs/>
          <w:color w:val="444E71"/>
          <w:sz w:val="20"/>
          <w:szCs w:val="20"/>
          <w:shd w:val="clear" w:color="auto" w:fill="E7E6E6" w:themeFill="background2"/>
        </w:rPr>
        <w:t>22</w:t>
      </w:r>
      <w:r>
        <w:rPr>
          <w:rFonts w:ascii="微软雅黑" w:eastAsia="微软雅黑" w:hAnsi="微软雅黑" w:cs="微软雅黑"/>
          <w:b/>
          <w:bCs/>
          <w:color w:val="444E71"/>
          <w:sz w:val="20"/>
          <w:szCs w:val="20"/>
          <w:shd w:val="clear" w:color="auto" w:fill="E7E6E6" w:themeFill="background2"/>
        </w:rPr>
        <w:t>.</w:t>
      </w:r>
      <w:r>
        <w:rPr>
          <w:rFonts w:ascii="微软雅黑" w:eastAsia="微软雅黑" w:hAnsi="微软雅黑" w:cs="微软雅黑" w:hint="eastAsia"/>
          <w:b/>
          <w:bCs/>
          <w:color w:val="444E71"/>
          <w:sz w:val="20"/>
          <w:szCs w:val="20"/>
          <w:shd w:val="clear" w:color="auto" w:fill="E7E6E6" w:themeFill="background2"/>
        </w:rPr>
        <w:t>05-2023.04                      暗物智能科技（广州）有限公司                         售前</w:t>
      </w:r>
      <w:r w:rsidR="00975A46">
        <w:rPr>
          <w:rFonts w:ascii="微软雅黑" w:eastAsia="微软雅黑" w:hAnsi="微软雅黑" w:cs="微软雅黑" w:hint="eastAsia"/>
          <w:b/>
          <w:bCs/>
          <w:color w:val="444E71"/>
          <w:sz w:val="20"/>
          <w:szCs w:val="20"/>
          <w:shd w:val="clear" w:color="auto" w:fill="E7E6E6" w:themeFill="background2"/>
        </w:rPr>
        <w:t>解决方案</w:t>
      </w:r>
    </w:p>
    <w:p w14:paraId="59039B6F" w14:textId="77777777" w:rsidR="00A37C5C" w:rsidRDefault="00000000">
      <w:pPr>
        <w:pStyle w:val="1"/>
        <w:spacing w:line="440" w:lineRule="exact"/>
        <w:ind w:rightChars="8" w:right="17" w:firstLineChars="0" w:firstLine="0"/>
        <w:jc w:val="left"/>
        <w:rPr>
          <w:rFonts w:ascii="微软雅黑" w:eastAsia="微软雅黑" w:hAnsi="微软雅黑" w:cs="微软雅黑"/>
          <w:bCs/>
          <w:color w:val="000000" w:themeColor="text1"/>
          <w:sz w:val="20"/>
          <w:szCs w:val="20"/>
        </w:rPr>
      </w:pPr>
      <w:r>
        <w:rPr>
          <w:rFonts w:ascii="微软雅黑" w:eastAsia="微软雅黑" w:hAnsi="微软雅黑" w:cs="微软雅黑" w:hint="eastAsia"/>
          <w:b/>
          <w:bCs/>
          <w:color w:val="444E71"/>
          <w:sz w:val="20"/>
          <w:szCs w:val="20"/>
        </w:rPr>
        <w:t>公司介绍：</w:t>
      </w:r>
      <w:r>
        <w:rPr>
          <w:rFonts w:ascii="微软雅黑" w:eastAsia="微软雅黑" w:hAnsi="微软雅黑" w:cs="微软雅黑" w:hint="eastAsia"/>
          <w:bCs/>
          <w:color w:val="000000" w:themeColor="text1"/>
          <w:sz w:val="20"/>
          <w:szCs w:val="20"/>
        </w:rPr>
        <w:t>暗物智能科技是一家初创型市重点独角兽AI智能技术创业公司，主要应用领域有智能社会治理、智慧商业。</w:t>
      </w:r>
    </w:p>
    <w:p w14:paraId="7A6EE5D6" w14:textId="77777777" w:rsidR="00A37C5C" w:rsidRDefault="00000000">
      <w:pPr>
        <w:pStyle w:val="1"/>
        <w:numPr>
          <w:ilvl w:val="0"/>
          <w:numId w:val="3"/>
        </w:numPr>
        <w:spacing w:line="440" w:lineRule="exact"/>
        <w:ind w:rightChars="8" w:right="17" w:firstLineChars="0"/>
        <w:jc w:val="left"/>
        <w:rPr>
          <w:rFonts w:ascii="微软雅黑" w:eastAsia="微软雅黑" w:hAnsi="微软雅黑" w:cs="微软雅黑"/>
          <w:bCs/>
          <w:color w:val="000000" w:themeColor="text1"/>
          <w:sz w:val="20"/>
          <w:szCs w:val="20"/>
        </w:rPr>
      </w:pPr>
      <w:r>
        <w:rPr>
          <w:rFonts w:ascii="微软雅黑" w:eastAsia="微软雅黑" w:hAnsi="微软雅黑" w:cs="微软雅黑" w:hint="eastAsia"/>
          <w:b/>
          <w:bCs/>
          <w:color w:val="444E71"/>
          <w:sz w:val="20"/>
          <w:szCs w:val="20"/>
        </w:rPr>
        <w:t>展厅讲解</w:t>
      </w:r>
      <w:r>
        <w:rPr>
          <w:rFonts w:ascii="微软雅黑" w:eastAsia="微软雅黑" w:hAnsi="微软雅黑" w:cs="微软雅黑"/>
          <w:b/>
          <w:bCs/>
          <w:color w:val="444E71"/>
          <w:sz w:val="20"/>
          <w:szCs w:val="20"/>
        </w:rPr>
        <w:t>：</w:t>
      </w:r>
      <w:r>
        <w:rPr>
          <w:rFonts w:ascii="微软雅黑" w:eastAsia="微软雅黑" w:hAnsi="微软雅黑" w:cs="微软雅黑" w:hint="eastAsia"/>
          <w:bCs/>
          <w:color w:val="000000" w:themeColor="text1"/>
          <w:sz w:val="20"/>
          <w:szCs w:val="20"/>
        </w:rPr>
        <w:t>配合销售人员，根据客户需求引导讲解展厅内容，让客户能快速、便捷了解如何通过产品实现功能需求。</w:t>
      </w:r>
    </w:p>
    <w:p w14:paraId="0B742DE5" w14:textId="77777777" w:rsidR="00A37C5C" w:rsidRDefault="00000000">
      <w:pPr>
        <w:pStyle w:val="1"/>
        <w:numPr>
          <w:ilvl w:val="0"/>
          <w:numId w:val="3"/>
        </w:numPr>
        <w:spacing w:line="440" w:lineRule="exact"/>
        <w:ind w:rightChars="8" w:right="17" w:firstLineChars="0"/>
        <w:jc w:val="left"/>
        <w:rPr>
          <w:rFonts w:ascii="微软雅黑" w:eastAsia="微软雅黑" w:hAnsi="微软雅黑" w:cs="微软雅黑"/>
          <w:bCs/>
          <w:color w:val="000000" w:themeColor="text1"/>
          <w:sz w:val="20"/>
          <w:szCs w:val="20"/>
        </w:rPr>
      </w:pPr>
      <w:r>
        <w:rPr>
          <w:rFonts w:ascii="微软雅黑" w:eastAsia="微软雅黑" w:hAnsi="微软雅黑" w:cs="微软雅黑" w:hint="eastAsia"/>
          <w:b/>
          <w:bCs/>
          <w:color w:val="444E71"/>
          <w:sz w:val="20"/>
          <w:szCs w:val="20"/>
        </w:rPr>
        <w:t>需求分析</w:t>
      </w:r>
      <w:r>
        <w:rPr>
          <w:rFonts w:ascii="微软雅黑" w:eastAsia="微软雅黑" w:hAnsi="微软雅黑" w:cs="微软雅黑"/>
          <w:b/>
          <w:bCs/>
          <w:color w:val="444E71"/>
          <w:sz w:val="20"/>
          <w:szCs w:val="20"/>
        </w:rPr>
        <w:t>：</w:t>
      </w:r>
      <w:r>
        <w:rPr>
          <w:rFonts w:ascii="微软雅黑" w:eastAsia="微软雅黑" w:hAnsi="微软雅黑" w:cs="微软雅黑" w:hint="eastAsia"/>
          <w:bCs/>
          <w:color w:val="000000" w:themeColor="text1"/>
          <w:sz w:val="20"/>
          <w:szCs w:val="20"/>
        </w:rPr>
        <w:t>陪同销售人员拜访客户，了解客户的需求动向，对项目信息进行采集，挖掘用户真实痛点。</w:t>
      </w:r>
    </w:p>
    <w:p w14:paraId="03115415" w14:textId="77777777" w:rsidR="00A37C5C" w:rsidRDefault="00000000">
      <w:pPr>
        <w:pStyle w:val="1"/>
        <w:numPr>
          <w:ilvl w:val="0"/>
          <w:numId w:val="3"/>
        </w:numPr>
        <w:spacing w:line="440" w:lineRule="exact"/>
        <w:ind w:rightChars="8" w:right="17" w:firstLineChars="0"/>
        <w:jc w:val="left"/>
        <w:rPr>
          <w:rFonts w:ascii="微软雅黑" w:eastAsia="微软雅黑" w:hAnsi="微软雅黑" w:cs="微软雅黑"/>
          <w:bCs/>
          <w:color w:val="000000" w:themeColor="text1"/>
          <w:sz w:val="20"/>
          <w:szCs w:val="20"/>
        </w:rPr>
      </w:pPr>
      <w:r>
        <w:rPr>
          <w:rFonts w:ascii="微软雅黑" w:eastAsia="微软雅黑" w:hAnsi="微软雅黑" w:cs="微软雅黑" w:hint="eastAsia"/>
          <w:b/>
          <w:bCs/>
          <w:color w:val="444E71"/>
          <w:sz w:val="20"/>
          <w:szCs w:val="20"/>
        </w:rPr>
        <w:t>方案编写：</w:t>
      </w:r>
      <w:r>
        <w:rPr>
          <w:rFonts w:ascii="微软雅黑" w:eastAsia="微软雅黑" w:hAnsi="微软雅黑" w:cs="微软雅黑" w:hint="eastAsia"/>
          <w:bCs/>
          <w:color w:val="000000" w:themeColor="text1"/>
          <w:sz w:val="20"/>
          <w:szCs w:val="20"/>
        </w:rPr>
        <w:t>根据客户需求，与技术人员交流，一起构思产品解决方案，明确功能规划，完成方案编写并提报领导。</w:t>
      </w:r>
    </w:p>
    <w:p w14:paraId="4AD34B59" w14:textId="77777777" w:rsidR="00A37C5C" w:rsidRDefault="00000000">
      <w:pPr>
        <w:pStyle w:val="1"/>
        <w:numPr>
          <w:ilvl w:val="0"/>
          <w:numId w:val="3"/>
        </w:numPr>
        <w:spacing w:line="440" w:lineRule="exact"/>
        <w:ind w:rightChars="8" w:right="17" w:firstLineChars="0"/>
        <w:jc w:val="left"/>
        <w:rPr>
          <w:rFonts w:ascii="微软雅黑" w:eastAsia="微软雅黑" w:hAnsi="微软雅黑" w:cs="微软雅黑"/>
          <w:b/>
          <w:bCs/>
          <w:color w:val="444E71"/>
          <w:sz w:val="20"/>
          <w:szCs w:val="20"/>
        </w:rPr>
      </w:pPr>
      <w:r>
        <w:rPr>
          <w:rFonts w:ascii="微软雅黑" w:eastAsia="微软雅黑" w:hAnsi="微软雅黑" w:cs="微软雅黑" w:hint="eastAsia"/>
          <w:b/>
          <w:bCs/>
          <w:color w:val="444E71"/>
          <w:sz w:val="20"/>
          <w:szCs w:val="20"/>
        </w:rPr>
        <w:t>方案讲解：</w:t>
      </w:r>
      <w:r>
        <w:rPr>
          <w:rFonts w:ascii="微软雅黑" w:eastAsia="微软雅黑" w:hAnsi="微软雅黑" w:cs="微软雅黑" w:hint="eastAsia"/>
          <w:bCs/>
          <w:color w:val="000000" w:themeColor="text1"/>
          <w:sz w:val="20"/>
          <w:szCs w:val="20"/>
        </w:rPr>
        <w:t>配合销售人员为客户进行方案讲解，回答技术咨询问题，促成顺利成交。</w:t>
      </w:r>
    </w:p>
    <w:p w14:paraId="26FE6523" w14:textId="77777777" w:rsidR="00A37C5C" w:rsidRDefault="00000000">
      <w:pPr>
        <w:spacing w:before="200" w:line="400" w:lineRule="exact"/>
        <w:ind w:firstLine="567"/>
        <w:jc w:val="left"/>
        <w:rPr>
          <w:rFonts w:ascii="微软雅黑" w:eastAsia="微软雅黑" w:hAnsi="微软雅黑" w:cs="微软雅黑"/>
          <w:b/>
          <w:bCs/>
          <w:color w:val="444E71"/>
          <w:sz w:val="24"/>
        </w:rPr>
      </w:pPr>
      <w:r>
        <w:rPr>
          <w:rFonts w:ascii="微软雅黑" w:eastAsia="微软雅黑" w:hAnsi="微软雅黑" w:cs="微软雅黑" w:hint="eastAsia"/>
          <w:b/>
          <w:bCs/>
          <w:noProof/>
          <w:color w:val="444E71"/>
          <w:sz w:val="24"/>
        </w:rPr>
        <w:drawing>
          <wp:anchor distT="0" distB="0" distL="114300" distR="114300" simplePos="0" relativeHeight="251666432" behindDoc="0" locked="0" layoutInCell="1" allowOverlap="1" wp14:anchorId="24296D58" wp14:editId="64547C72">
            <wp:simplePos x="0" y="0"/>
            <wp:positionH relativeFrom="margin">
              <wp:posOffset>53975</wp:posOffset>
            </wp:positionH>
            <wp:positionV relativeFrom="paragraph">
              <wp:posOffset>179070</wp:posOffset>
            </wp:positionV>
            <wp:extent cx="179705" cy="179705"/>
            <wp:effectExtent l="0" t="0" r="10795" b="10795"/>
            <wp:wrapNone/>
            <wp:docPr id="51" name="图片 51" descr="项目(1)"/>
            <wp:cNvGraphicFramePr/>
            <a:graphic xmlns:a="http://schemas.openxmlformats.org/drawingml/2006/main">
              <a:graphicData uri="http://schemas.openxmlformats.org/drawingml/2006/picture">
                <pic:pic xmlns:pic="http://schemas.openxmlformats.org/drawingml/2006/picture">
                  <pic:nvPicPr>
                    <pic:cNvPr id="51" name="图片 51" descr="项目(1)"/>
                    <pic:cNvPicPr/>
                  </pic:nvPicPr>
                  <pic:blipFill>
                    <a:blip r:embed="rId10"/>
                    <a:stretch>
                      <a:fillRect/>
                    </a:stretch>
                  </pic:blipFill>
                  <pic:spPr>
                    <a:xfrm>
                      <a:off x="0" y="0"/>
                      <a:ext cx="179705" cy="179705"/>
                    </a:xfrm>
                    <a:prstGeom prst="rect">
                      <a:avLst/>
                    </a:prstGeom>
                  </pic:spPr>
                </pic:pic>
              </a:graphicData>
            </a:graphic>
          </wp:anchor>
        </w:drawing>
      </w:r>
      <w:r>
        <w:rPr>
          <w:rFonts w:ascii="微软雅黑" w:eastAsia="微软雅黑" w:hAnsi="微软雅黑" w:cs="微软雅黑" w:hint="eastAsia"/>
          <w:b/>
          <w:bCs/>
          <w:color w:val="444E71"/>
          <w:sz w:val="24"/>
        </w:rPr>
        <w:t>实习</w:t>
      </w:r>
      <w:r>
        <w:rPr>
          <w:rFonts w:ascii="微软雅黑" w:eastAsia="微软雅黑" w:hAnsi="微软雅黑" w:cs="微软雅黑"/>
          <w:b/>
          <w:bCs/>
          <w:color w:val="444E71"/>
          <w:sz w:val="24"/>
        </w:rPr>
        <w:t>经历</w:t>
      </w:r>
    </w:p>
    <w:p w14:paraId="087AA4FE" w14:textId="769B9886" w:rsidR="00A37C5C" w:rsidRDefault="00000000">
      <w:pPr>
        <w:spacing w:beforeLines="50" w:before="156" w:line="420" w:lineRule="exact"/>
        <w:jc w:val="left"/>
        <w:rPr>
          <w:rFonts w:ascii="微软雅黑" w:eastAsia="微软雅黑" w:hAnsi="微软雅黑" w:cs="微软雅黑"/>
          <w:b/>
          <w:bCs/>
          <w:color w:val="444E71"/>
          <w:sz w:val="20"/>
          <w:shd w:val="clear" w:color="auto" w:fill="E7E6E6" w:themeFill="background2"/>
        </w:rPr>
      </w:pPr>
      <w:r>
        <w:rPr>
          <w:rFonts w:hint="eastAsia"/>
          <w:noProof/>
        </w:rPr>
        <mc:AlternateContent>
          <mc:Choice Requires="wps">
            <w:drawing>
              <wp:anchor distT="0" distB="0" distL="114300" distR="114300" simplePos="0" relativeHeight="251667456" behindDoc="0" locked="0" layoutInCell="1" allowOverlap="1" wp14:anchorId="183700BA" wp14:editId="112394D9">
                <wp:simplePos x="0" y="0"/>
                <wp:positionH relativeFrom="column">
                  <wp:posOffset>-62230</wp:posOffset>
                </wp:positionH>
                <wp:positionV relativeFrom="paragraph">
                  <wp:posOffset>15240</wp:posOffset>
                </wp:positionV>
                <wp:extent cx="6723380" cy="10795"/>
                <wp:effectExtent l="0" t="4445" r="7620" b="10160"/>
                <wp:wrapNone/>
                <wp:docPr id="2" name="直接连接符 2"/>
                <wp:cNvGraphicFramePr/>
                <a:graphic xmlns:a="http://schemas.openxmlformats.org/drawingml/2006/main">
                  <a:graphicData uri="http://schemas.microsoft.com/office/word/2010/wordprocessingShape">
                    <wps:wsp>
                      <wps:cNvCnPr/>
                      <wps:spPr>
                        <a:xfrm flipV="1">
                          <a:off x="0" y="0"/>
                          <a:ext cx="6723380" cy="10795"/>
                        </a:xfrm>
                        <a:prstGeom prst="line">
                          <a:avLst/>
                        </a:prstGeom>
                        <a:ln w="9525" cap="flat" cmpd="sng">
                          <a:solidFill>
                            <a:srgbClr val="444E71"/>
                          </a:solidFill>
                          <a:prstDash val="solid"/>
                          <a:headEnd type="none" w="med" len="med"/>
                          <a:tailEnd type="none" w="med" len="med"/>
                        </a:ln>
                      </wps:spPr>
                      <wps:bodyPr/>
                    </wps:wsp>
                  </a:graphicData>
                </a:graphic>
              </wp:anchor>
            </w:drawing>
          </mc:Choice>
          <mc:Fallback xmlns:wpsCustomData="http://www.wps.cn/officeDocument/2013/wpsCustomData">
            <w:pict>
              <v:line id="_x0000_s1026" o:spid="_x0000_s1026" o:spt="20" style="position:absolute;left:0pt;flip:y;margin-left:-4.9pt;margin-top:1.2pt;height:0.85pt;width:529.4pt;z-index:251667456;mso-width-relative:page;mso-height-relative:page;" filled="f" stroked="t" coordsize="21600,21600" o:gfxdata="UEsDBAoAAAAAAIdO4kAAAAAAAAAAAAAAAAAEAAAAZHJzL1BLAwQUAAAACACHTuJAj8v1PNcAAAAH&#10;AQAADwAAAGRycy9kb3ducmV2LnhtbE3PwU7DMAwG4DsS7xAZiduWdKoQK3UnNJjEhcMKEhyzxrRV&#10;Gqdqsm7w9GQnOFq/9ftzuTm7Qcw0hd4zQrZUIIgbb3puEd7fdot7ECFqNnrwTAjfFGBTXV+VujD+&#10;xHua69iKVMKh0AhdjGMhZWg6cjos/Uicsi8/OR3TOLXSTPqUyt0gV0rdSad7Thc6PdK2o8bWR4fw&#10;+fq4t7Z9+vjZ+ueX2uzUbKNFvL3J1AOISOf4twwXfqJDlUwHf2QTxICwWCd5RFjlIC6xytfptwNC&#10;noGsSvnfX/0CUEsDBBQAAAAIAIdO4kD2gkbf+wEAAOYDAAAOAAAAZHJzL2Uyb0RvYy54bWytU0uO&#10;EzEQ3SNxB8t70klPMplppTOLyQwbBCPx2Tv+pC35J5cnnVyCCyCxgxVL9tyG4RiU3SHAsMmCjVWu&#10;en6u91xeXO2sIVsZQXvX0sloTIl03AvtNi19++b22QUlkJgTzHgnW7qXQK+WT58s+tDI2nfeCBkJ&#10;kjho+tDSLqXQVBXwTloGIx+kw6Ly0bKE27ipRGQ9sltT1ePxedX7KEL0XAJgdjUU6YExnkLoldJc&#10;rjy/t9KlgTVKwxJKgk4HoMvSrVKSp1dKgUzEtBSVprLiJRiv81otF6zZRBY6zQ8tsFNaeKTJMu3w&#10;0iPViiVG7qP+h8pqHj14lUbc22oQUhxBFZPxI29edyzIogWthnA0Hf4fLX+5vYtEi5bWlDhm8cEf&#10;Pnz9/v7Tj28fcX348pnU2aQ+QIPYa3cXDzsIdzEr3qloiTI6vMNpKh6gKrIrFu+PFstdIhyT5/P6&#10;7OwC3edYm4znl7PMXg00mS5ESM+ltyQHLTXaZQdYw7YvIA3QX5CcNo70Lb2c1TOkZDiOCscAQxtQ&#10;ErhNOQveaHGrjcknIG7W1yaSLcORmE6nN/PJoYW/YPmSFYNuwJVShrGmk0zcOEHSPqBZDv8IzS1Y&#10;KSgxEr9UjgoyMW1OQaJ649CE7PHgao7WXuyL2SWPz19sOoxqnq8/9+X07++5/Al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Py/U81wAAAAcBAAAPAAAAAAAAAAEAIAAAACIAAABkcnMvZG93bnJldi54&#10;bWxQSwECFAAUAAAACACHTuJA9oJG3/sBAADmAwAADgAAAAAAAAABACAAAAAmAQAAZHJzL2Uyb0Rv&#10;Yy54bWxQSwUGAAAAAAYABgBZAQAAkwUAAAAA&#10;">
                <v:fill on="f" focussize="0,0"/>
                <v:stroke color="#444E71" joinstyle="round"/>
                <v:imagedata o:title=""/>
                <o:lock v:ext="edit" aspectratio="f"/>
              </v:line>
            </w:pict>
          </mc:Fallback>
        </mc:AlternateContent>
      </w:r>
      <w:r>
        <w:rPr>
          <w:rFonts w:ascii="微软雅黑" w:eastAsia="微软雅黑" w:hAnsi="微软雅黑" w:cs="微软雅黑"/>
          <w:b/>
          <w:bCs/>
          <w:color w:val="444E71"/>
          <w:sz w:val="20"/>
          <w:shd w:val="clear" w:color="auto" w:fill="E7E6E6" w:themeFill="background2"/>
        </w:rPr>
        <w:t>2019.01-20</w:t>
      </w:r>
      <w:r w:rsidR="00975A46">
        <w:rPr>
          <w:rFonts w:ascii="微软雅黑" w:eastAsia="微软雅黑" w:hAnsi="微软雅黑" w:cs="微软雅黑" w:hint="eastAsia"/>
          <w:b/>
          <w:bCs/>
          <w:color w:val="444E71"/>
          <w:sz w:val="20"/>
          <w:shd w:val="clear" w:color="auto" w:fill="E7E6E6" w:themeFill="background2"/>
        </w:rPr>
        <w:t>19</w:t>
      </w:r>
      <w:r>
        <w:rPr>
          <w:rFonts w:ascii="微软雅黑" w:eastAsia="微软雅黑" w:hAnsi="微软雅黑" w:cs="微软雅黑"/>
          <w:b/>
          <w:bCs/>
          <w:color w:val="444E71"/>
          <w:sz w:val="20"/>
          <w:shd w:val="clear" w:color="auto" w:fill="E7E6E6" w:themeFill="background2"/>
        </w:rPr>
        <w:t>.</w:t>
      </w:r>
      <w:r>
        <w:rPr>
          <w:rFonts w:ascii="微软雅黑" w:eastAsia="微软雅黑" w:hAnsi="微软雅黑" w:cs="微软雅黑" w:hint="eastAsia"/>
          <w:b/>
          <w:bCs/>
          <w:color w:val="444E71"/>
          <w:sz w:val="20"/>
          <w:shd w:val="clear" w:color="auto" w:fill="E7E6E6" w:themeFill="background2"/>
        </w:rPr>
        <w:t xml:space="preserve">10                      </w:t>
      </w:r>
      <w:r>
        <w:rPr>
          <w:rFonts w:ascii="微软雅黑" w:eastAsia="微软雅黑" w:hAnsi="微软雅黑" w:cs="微软雅黑" w:hint="eastAsia"/>
          <w:b/>
          <w:bCs/>
          <w:color w:val="444E71"/>
          <w:sz w:val="20"/>
          <w:szCs w:val="20"/>
          <w:shd w:val="clear" w:color="auto" w:fill="E7E6E6" w:themeFill="background2"/>
        </w:rPr>
        <w:t xml:space="preserve">  中国银行（泰国）股份有限公司 </w:t>
      </w:r>
      <w:r>
        <w:rPr>
          <w:rFonts w:ascii="微软雅黑" w:eastAsia="微软雅黑" w:hAnsi="微软雅黑" w:cs="微软雅黑"/>
          <w:b/>
          <w:bCs/>
          <w:color w:val="444E71"/>
          <w:sz w:val="20"/>
          <w:szCs w:val="20"/>
          <w:shd w:val="clear" w:color="auto" w:fill="E7E6E6" w:themeFill="background2"/>
        </w:rPr>
        <w:t xml:space="preserve">                          </w:t>
      </w:r>
      <w:r>
        <w:rPr>
          <w:rFonts w:ascii="微软雅黑" w:eastAsia="微软雅黑" w:hAnsi="微软雅黑" w:cs="微软雅黑" w:hint="eastAsia"/>
          <w:b/>
          <w:bCs/>
          <w:color w:val="444E71"/>
          <w:sz w:val="20"/>
          <w:szCs w:val="20"/>
          <w:shd w:val="clear" w:color="auto" w:fill="E7E6E6" w:themeFill="background2"/>
        </w:rPr>
        <w:t xml:space="preserve">大堂实习  </w:t>
      </w:r>
      <w:r>
        <w:rPr>
          <w:rFonts w:ascii="微软雅黑" w:eastAsia="微软雅黑" w:hAnsi="微软雅黑" w:cs="微软雅黑" w:hint="eastAsia"/>
          <w:b/>
          <w:bCs/>
          <w:color w:val="444E71"/>
          <w:sz w:val="20"/>
          <w:shd w:val="clear" w:color="auto" w:fill="E7E6E6" w:themeFill="background2"/>
        </w:rPr>
        <w:t xml:space="preserve">                     </w:t>
      </w:r>
      <w:r>
        <w:rPr>
          <w:rFonts w:ascii="微软雅黑" w:eastAsia="微软雅黑" w:hAnsi="微软雅黑" w:cs="微软雅黑"/>
          <w:b/>
          <w:bCs/>
          <w:color w:val="444E71"/>
          <w:sz w:val="20"/>
          <w:shd w:val="clear" w:color="auto" w:fill="E7E6E6" w:themeFill="background2"/>
        </w:rPr>
        <w:t xml:space="preserve">    </w:t>
      </w:r>
    </w:p>
    <w:p w14:paraId="64185D5E" w14:textId="77777777" w:rsidR="00A37C5C" w:rsidRDefault="00000000">
      <w:pPr>
        <w:adjustRightInd w:val="0"/>
        <w:snapToGrid w:val="0"/>
        <w:spacing w:line="420" w:lineRule="exact"/>
        <w:jc w:val="left"/>
        <w:rPr>
          <w:rFonts w:ascii="微软雅黑" w:eastAsia="微软雅黑" w:hAnsi="微软雅黑" w:cs="微软雅黑"/>
          <w:bCs/>
          <w:color w:val="000000" w:themeColor="text1"/>
          <w:sz w:val="20"/>
          <w:szCs w:val="28"/>
        </w:rPr>
      </w:pPr>
      <w:r>
        <w:rPr>
          <w:rFonts w:ascii="微软雅黑" w:eastAsia="微软雅黑" w:hAnsi="微软雅黑" w:cs="微软雅黑" w:hint="eastAsia"/>
          <w:b/>
          <w:bCs/>
          <w:color w:val="444E71"/>
          <w:sz w:val="20"/>
        </w:rPr>
        <w:t>公司介绍</w:t>
      </w:r>
      <w:r>
        <w:rPr>
          <w:rFonts w:ascii="微软雅黑" w:eastAsia="微软雅黑" w:hAnsi="微软雅黑" w:cs="微软雅黑"/>
          <w:b/>
          <w:bCs/>
          <w:color w:val="444E71"/>
          <w:sz w:val="20"/>
        </w:rPr>
        <w:t>：</w:t>
      </w:r>
      <w:r>
        <w:rPr>
          <w:rFonts w:ascii="微软雅黑" w:eastAsia="微软雅黑" w:hAnsi="微软雅黑" w:cs="微软雅黑" w:hint="eastAsia"/>
          <w:bCs/>
          <w:color w:val="000000" w:themeColor="text1"/>
          <w:sz w:val="20"/>
          <w:szCs w:val="28"/>
        </w:rPr>
        <w:t>公司是中银香港的全资子公司，第一家进入泰国市场的中资银行。</w:t>
      </w:r>
    </w:p>
    <w:p w14:paraId="15C2C8BA" w14:textId="77777777" w:rsidR="00A37C5C" w:rsidRDefault="00000000">
      <w:pPr>
        <w:pStyle w:val="1"/>
        <w:numPr>
          <w:ilvl w:val="0"/>
          <w:numId w:val="3"/>
        </w:numPr>
        <w:spacing w:line="440" w:lineRule="exact"/>
        <w:ind w:rightChars="8" w:right="17" w:firstLineChars="0"/>
        <w:jc w:val="left"/>
        <w:rPr>
          <w:rFonts w:ascii="微软雅黑" w:eastAsia="微软雅黑" w:hAnsi="微软雅黑" w:cs="微软雅黑"/>
          <w:bCs/>
          <w:color w:val="000000" w:themeColor="text1"/>
          <w:sz w:val="20"/>
          <w:szCs w:val="20"/>
        </w:rPr>
      </w:pPr>
      <w:r>
        <w:rPr>
          <w:rFonts w:ascii="微软雅黑" w:eastAsia="微软雅黑" w:hAnsi="微软雅黑" w:cs="微软雅黑" w:hint="eastAsia"/>
          <w:b/>
          <w:bCs/>
          <w:color w:val="444E71"/>
          <w:sz w:val="20"/>
          <w:szCs w:val="20"/>
        </w:rPr>
        <w:t>学习专业知识</w:t>
      </w:r>
      <w:r>
        <w:rPr>
          <w:rFonts w:ascii="微软雅黑" w:eastAsia="微软雅黑" w:hAnsi="微软雅黑" w:cs="微软雅黑"/>
          <w:b/>
          <w:bCs/>
          <w:color w:val="444E71"/>
          <w:sz w:val="20"/>
          <w:szCs w:val="20"/>
        </w:rPr>
        <w:t>：</w:t>
      </w:r>
      <w:r>
        <w:rPr>
          <w:rFonts w:ascii="微软雅黑" w:eastAsia="微软雅黑" w:hAnsi="微软雅黑" w:cs="微软雅黑" w:hint="eastAsia"/>
          <w:bCs/>
          <w:color w:val="000000" w:themeColor="text1"/>
          <w:sz w:val="20"/>
          <w:szCs w:val="20"/>
        </w:rPr>
        <w:t>学习柜面业务、合规操作及各类理财、个贷金融产品知识。</w:t>
      </w:r>
    </w:p>
    <w:p w14:paraId="6C9B386C" w14:textId="77777777" w:rsidR="00A37C5C" w:rsidRDefault="00000000">
      <w:pPr>
        <w:pStyle w:val="1"/>
        <w:numPr>
          <w:ilvl w:val="0"/>
          <w:numId w:val="3"/>
        </w:numPr>
        <w:spacing w:line="440" w:lineRule="exact"/>
        <w:ind w:rightChars="8" w:right="17" w:firstLineChars="0"/>
        <w:jc w:val="left"/>
        <w:rPr>
          <w:rFonts w:ascii="微软雅黑" w:eastAsia="微软雅黑" w:hAnsi="微软雅黑" w:cs="微软雅黑"/>
          <w:bCs/>
          <w:color w:val="000000" w:themeColor="text1"/>
          <w:sz w:val="20"/>
          <w:szCs w:val="28"/>
        </w:rPr>
      </w:pPr>
      <w:r>
        <w:rPr>
          <w:rFonts w:ascii="微软雅黑" w:eastAsia="微软雅黑" w:hAnsi="微软雅黑" w:cs="微软雅黑" w:hint="eastAsia"/>
          <w:b/>
          <w:bCs/>
          <w:color w:val="444E71"/>
          <w:sz w:val="20"/>
          <w:szCs w:val="20"/>
        </w:rPr>
        <w:t>大堂经理助理</w:t>
      </w:r>
      <w:r>
        <w:rPr>
          <w:rFonts w:ascii="微软雅黑" w:eastAsia="微软雅黑" w:hAnsi="微软雅黑" w:cs="微软雅黑"/>
          <w:b/>
          <w:bCs/>
          <w:color w:val="444E71"/>
          <w:sz w:val="20"/>
          <w:szCs w:val="20"/>
        </w:rPr>
        <w:t>：</w:t>
      </w:r>
      <w:r>
        <w:rPr>
          <w:rFonts w:ascii="微软雅黑" w:eastAsia="微软雅黑" w:hAnsi="微软雅黑" w:cs="微软雅黑" w:hint="eastAsia"/>
          <w:bCs/>
          <w:color w:val="000000" w:themeColor="text1"/>
          <w:sz w:val="20"/>
          <w:szCs w:val="20"/>
        </w:rPr>
        <w:t>保持大堂干净整洁，维护大堂秩序，协助客户完成开卡、储蓄、手银下载及解答现场客户疑问；对其他需求客户如：对公、理财、个贷进行基础的引导并完成行内转介以及相关跟进工作。</w:t>
      </w:r>
    </w:p>
    <w:p w14:paraId="19D0718F" w14:textId="77777777" w:rsidR="00A37C5C" w:rsidRDefault="00A37C5C">
      <w:pPr>
        <w:pStyle w:val="1"/>
        <w:spacing w:line="440" w:lineRule="exact"/>
        <w:ind w:left="420" w:rightChars="8" w:right="17" w:firstLineChars="0" w:firstLine="0"/>
        <w:jc w:val="left"/>
        <w:rPr>
          <w:rFonts w:ascii="微软雅黑" w:eastAsia="微软雅黑" w:hAnsi="微软雅黑" w:cs="微软雅黑"/>
          <w:bCs/>
          <w:color w:val="000000" w:themeColor="text1"/>
          <w:sz w:val="20"/>
          <w:szCs w:val="28"/>
        </w:rPr>
      </w:pPr>
    </w:p>
    <w:p w14:paraId="6CA14B32" w14:textId="77777777" w:rsidR="00A37C5C" w:rsidRDefault="00000000">
      <w:pPr>
        <w:spacing w:beforeLines="100" w:before="312" w:line="480" w:lineRule="exact"/>
        <w:ind w:firstLine="567"/>
        <w:jc w:val="left"/>
        <w:rPr>
          <w:rFonts w:ascii="微软雅黑" w:eastAsia="微软雅黑" w:hAnsi="微软雅黑" w:cs="微软雅黑"/>
          <w:b/>
          <w:bCs/>
          <w:color w:val="444E71"/>
          <w:sz w:val="24"/>
        </w:rPr>
      </w:pPr>
      <w:r>
        <w:rPr>
          <w:rFonts w:hint="eastAsia"/>
          <w:noProof/>
        </w:rPr>
        <mc:AlternateContent>
          <mc:Choice Requires="wps">
            <w:drawing>
              <wp:anchor distT="0" distB="0" distL="114300" distR="114300" simplePos="0" relativeHeight="251664384" behindDoc="0" locked="0" layoutInCell="1" allowOverlap="1" wp14:anchorId="1D1201EE" wp14:editId="56E0CAAC">
                <wp:simplePos x="0" y="0"/>
                <wp:positionH relativeFrom="column">
                  <wp:posOffset>-59690</wp:posOffset>
                </wp:positionH>
                <wp:positionV relativeFrom="paragraph">
                  <wp:posOffset>506730</wp:posOffset>
                </wp:positionV>
                <wp:extent cx="6723380" cy="10795"/>
                <wp:effectExtent l="0" t="4445" r="7620" b="10160"/>
                <wp:wrapNone/>
                <wp:docPr id="13" name="直接连接符 13"/>
                <wp:cNvGraphicFramePr/>
                <a:graphic xmlns:a="http://schemas.openxmlformats.org/drawingml/2006/main">
                  <a:graphicData uri="http://schemas.microsoft.com/office/word/2010/wordprocessingShape">
                    <wps:wsp>
                      <wps:cNvCnPr/>
                      <wps:spPr>
                        <a:xfrm flipV="1">
                          <a:off x="0" y="0"/>
                          <a:ext cx="6723380" cy="10795"/>
                        </a:xfrm>
                        <a:prstGeom prst="line">
                          <a:avLst/>
                        </a:prstGeom>
                        <a:ln w="9525" cap="flat" cmpd="sng">
                          <a:solidFill>
                            <a:srgbClr val="444E71"/>
                          </a:solidFill>
                          <a:prstDash val="solid"/>
                          <a:headEnd type="none" w="med" len="med"/>
                          <a:tailEnd type="none" w="med" len="med"/>
                        </a:ln>
                      </wps:spPr>
                      <wps:bodyPr/>
                    </wps:wsp>
                  </a:graphicData>
                </a:graphic>
              </wp:anchor>
            </w:drawing>
          </mc:Choice>
          <mc:Fallback xmlns:wpsCustomData="http://www.wps.cn/officeDocument/2013/wpsCustomData">
            <w:pict>
              <v:line id="_x0000_s1026" o:spid="_x0000_s1026" o:spt="20" style="position:absolute;left:0pt;flip:y;margin-left:-4.7pt;margin-top:39.9pt;height:0.85pt;width:529.4pt;z-index:251664384;mso-width-relative:page;mso-height-relative:page;" filled="f" stroked="t" coordsize="21600,21600" o:gfxdata="UEsDBAoAAAAAAIdO4kAAAAAAAAAAAAAAAAAEAAAAZHJzL1BLAwQUAAAACACHTuJAc3s11dgAAAAJ&#10;AQAADwAAAGRycy9kb3ducmV2LnhtbE2PwU7DMBBE70j8g7VI3Fo7qECbZlOhQiUuHBqQ6NGNlyRK&#10;vI5iNy18Pc4Jjjszmn2TbS62EyMNvnGMkMwVCOLSmYYrhI/33WwJwgfNRneOCeGbPGzy66tMp8ad&#10;eU9jESoRS9inGqEOoU+l9GVNVvu564mj9+UGq0M8h0qaQZ9jue3knVIP0uqG44da97StqWyLk0U4&#10;vD3t27Z6/vzZupfXwuzU2IYW8fYmUWsQgS7hLwwTfkSHPDId3YmNFx3CbLWISYTHVVww+WoxKUeE&#10;ZXIPMs/k/wX5L1BLAwQUAAAACACHTuJAeVS9yvoBAADoAwAADgAAAGRycy9lMm9Eb2MueG1srVO7&#10;jlMxEO2R+AfLPbl5bnavcrPFZpcGQSQe/cSPXEt+yfbmJj/BDyDRQUVJz9+wfAZj3xBgaVLQWOOZ&#10;4+M5x+PF9d5oshMhKmcbOhoMKRGWOa7stqFv39w9u6QkJrActLOioQcR6fXy6ZNF52sxdq3TXASC&#10;JDbWnW9om5KvqyqyVhiIA+eFxaJ0wUDCbdhWPECH7EZX4+Hwoupc4D44JmLE7Kov0iNjOIfQSamY&#10;WDl2b4RNPWsQGhJKiq3ykS5Lt1IKll5JGUUiuqGoNJUVL8F4k9dquYB6G8C3ih1bgHNaeKTJgLJ4&#10;6YlqBQnIfVD/UBnFgotOpgFzpuqFFEdQxWj4yJvXLXhRtKDV0Z9Mj/+Plr3crQNRHCdhQokFgy/+&#10;8OHr9/effnz7iOvDl88EK2hT52ON6Bu7Dsdd9OuQNe9lMERq5d8hS3EBdZF9MflwMlnsE2GYvJiP&#10;J5NL9J9hbTScX80ye9XTZDofYnounCE5aKhWNnsANexexNRDf0FyWlvSNfRqNp4hJeBAShwEDI1H&#10;UdFuy9notOJ3Sut8Iobt5kYHsgMciul0ejsfHVv4C5YvWUFse1wpZRjUrQB+azlJB49uWfwlNLdg&#10;BKdEC/xUOSrIBEqfg0T12qIJ2ePe1RxtHD8Us0seB6DYdBzWPGF/7svp3x90+R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zezXV2AAAAAkBAAAPAAAAAAAAAAEAIAAAACIAAABkcnMvZG93bnJldi54&#10;bWxQSwECFAAUAAAACACHTuJAeVS9yvoBAADoAwAADgAAAAAAAAABACAAAAAnAQAAZHJzL2Uyb0Rv&#10;Yy54bWxQSwUGAAAAAAYABgBZAQAAkwUAAAAA&#10;">
                <v:fill on="f" focussize="0,0"/>
                <v:stroke color="#444E71" joinstyle="round"/>
                <v:imagedata o:title=""/>
                <o:lock v:ext="edit" aspectratio="f"/>
              </v:line>
            </w:pict>
          </mc:Fallback>
        </mc:AlternateContent>
      </w:r>
      <w:r>
        <w:rPr>
          <w:rFonts w:ascii="微软雅黑" w:eastAsia="微软雅黑" w:hAnsi="微软雅黑" w:cs="微软雅黑"/>
          <w:b/>
          <w:bCs/>
          <w:noProof/>
          <w:color w:val="444E71"/>
          <w:sz w:val="24"/>
        </w:rPr>
        <w:drawing>
          <wp:anchor distT="0" distB="0" distL="114300" distR="114300" simplePos="0" relativeHeight="251665408" behindDoc="0" locked="0" layoutInCell="1" allowOverlap="1" wp14:anchorId="08CBFFB4" wp14:editId="151D605B">
            <wp:simplePos x="0" y="0"/>
            <wp:positionH relativeFrom="column">
              <wp:posOffset>66040</wp:posOffset>
            </wp:positionH>
            <wp:positionV relativeFrom="paragraph">
              <wp:posOffset>314325</wp:posOffset>
            </wp:positionV>
            <wp:extent cx="179705" cy="179705"/>
            <wp:effectExtent l="0" t="0" r="0" b="0"/>
            <wp:wrapNone/>
            <wp:docPr id="37" name="图片 37" descr="学历(2)"/>
            <wp:cNvGraphicFramePr/>
            <a:graphic xmlns:a="http://schemas.openxmlformats.org/drawingml/2006/main">
              <a:graphicData uri="http://schemas.openxmlformats.org/drawingml/2006/picture">
                <pic:pic xmlns:pic="http://schemas.openxmlformats.org/drawingml/2006/picture">
                  <pic:nvPicPr>
                    <pic:cNvPr id="37" name="图片 37" descr="学历(2)"/>
                    <pic:cNvPicPr/>
                  </pic:nvPicPr>
                  <pic:blipFill>
                    <a:blip r:embed="rId11"/>
                    <a:stretch>
                      <a:fillRect/>
                    </a:stretch>
                  </pic:blipFill>
                  <pic:spPr>
                    <a:xfrm>
                      <a:off x="0" y="0"/>
                      <a:ext cx="180000" cy="180000"/>
                    </a:xfrm>
                    <a:prstGeom prst="rect">
                      <a:avLst/>
                    </a:prstGeom>
                  </pic:spPr>
                </pic:pic>
              </a:graphicData>
            </a:graphic>
          </wp:anchor>
        </w:drawing>
      </w:r>
      <w:r>
        <w:rPr>
          <w:rFonts w:ascii="微软雅黑" w:eastAsia="微软雅黑" w:hAnsi="微软雅黑" w:cs="微软雅黑" w:hint="eastAsia"/>
          <w:b/>
          <w:bCs/>
          <w:color w:val="444E71"/>
          <w:sz w:val="24"/>
        </w:rPr>
        <w:t>教育背景</w:t>
      </w:r>
    </w:p>
    <w:p w14:paraId="4D9A4F9F" w14:textId="77777777" w:rsidR="00A37C5C" w:rsidRDefault="00000000">
      <w:pPr>
        <w:spacing w:beforeLines="50" w:before="156" w:line="440" w:lineRule="exact"/>
        <w:jc w:val="left"/>
        <w:rPr>
          <w:rFonts w:ascii="微软雅黑" w:eastAsia="微软雅黑" w:hAnsi="微软雅黑" w:cs="微软雅黑"/>
          <w:b/>
          <w:bCs/>
          <w:color w:val="444E71"/>
          <w:sz w:val="20"/>
        </w:rPr>
      </w:pPr>
      <w:r>
        <w:rPr>
          <w:rFonts w:ascii="微软雅黑" w:eastAsia="微软雅黑" w:hAnsi="微软雅黑" w:cs="微软雅黑"/>
          <w:b/>
          <w:bCs/>
          <w:color w:val="444E71"/>
          <w:sz w:val="20"/>
        </w:rPr>
        <w:t>201</w:t>
      </w:r>
      <w:r>
        <w:rPr>
          <w:rFonts w:ascii="微软雅黑" w:eastAsia="微软雅黑" w:hAnsi="微软雅黑" w:cs="微软雅黑" w:hint="eastAsia"/>
          <w:b/>
          <w:bCs/>
          <w:color w:val="444E71"/>
          <w:sz w:val="20"/>
        </w:rPr>
        <w:t>7</w:t>
      </w:r>
      <w:r>
        <w:rPr>
          <w:rFonts w:ascii="微软雅黑" w:eastAsia="微软雅黑" w:hAnsi="微软雅黑" w:cs="微软雅黑"/>
          <w:b/>
          <w:bCs/>
          <w:color w:val="444E71"/>
          <w:sz w:val="20"/>
        </w:rPr>
        <w:t>.09 - 20</w:t>
      </w:r>
      <w:r>
        <w:rPr>
          <w:rFonts w:ascii="微软雅黑" w:eastAsia="微软雅黑" w:hAnsi="微软雅黑" w:cs="微软雅黑" w:hint="eastAsia"/>
          <w:b/>
          <w:bCs/>
          <w:color w:val="444E71"/>
          <w:sz w:val="20"/>
        </w:rPr>
        <w:t>22</w:t>
      </w:r>
      <w:r>
        <w:rPr>
          <w:rFonts w:ascii="微软雅黑" w:eastAsia="微软雅黑" w:hAnsi="微软雅黑" w:cs="微软雅黑"/>
          <w:b/>
          <w:bCs/>
          <w:color w:val="444E71"/>
          <w:sz w:val="20"/>
        </w:rPr>
        <w:t>.0</w:t>
      </w:r>
      <w:r>
        <w:rPr>
          <w:rFonts w:ascii="微软雅黑" w:eastAsia="微软雅黑" w:hAnsi="微软雅黑" w:cs="微软雅黑" w:hint="eastAsia"/>
          <w:b/>
          <w:bCs/>
          <w:color w:val="444E71"/>
          <w:sz w:val="20"/>
        </w:rPr>
        <w:t xml:space="preserve">7                      泰国华侨崇圣大学                             工商管理专业 </w:t>
      </w:r>
      <w:r>
        <w:rPr>
          <w:rFonts w:ascii="微软雅黑" w:eastAsia="微软雅黑" w:hAnsi="微软雅黑" w:cs="微软雅黑"/>
          <w:b/>
          <w:bCs/>
          <w:color w:val="444E71"/>
          <w:sz w:val="20"/>
        </w:rPr>
        <w:t xml:space="preserve">| </w:t>
      </w:r>
      <w:r>
        <w:rPr>
          <w:rFonts w:ascii="微软雅黑" w:eastAsia="微软雅黑" w:hAnsi="微软雅黑" w:cs="微软雅黑" w:hint="eastAsia"/>
          <w:b/>
          <w:bCs/>
          <w:color w:val="444E71"/>
          <w:sz w:val="20"/>
        </w:rPr>
        <w:t xml:space="preserve">本科  </w:t>
      </w:r>
    </w:p>
    <w:p w14:paraId="33ED5956" w14:textId="77777777" w:rsidR="00A37C5C" w:rsidRDefault="00000000">
      <w:pPr>
        <w:spacing w:beforeLines="50" w:before="156" w:line="440" w:lineRule="exact"/>
        <w:jc w:val="left"/>
        <w:rPr>
          <w:rFonts w:ascii="微软雅黑" w:eastAsia="微软雅黑" w:hAnsi="微软雅黑" w:cs="微软雅黑"/>
          <w:b/>
          <w:bCs/>
          <w:color w:val="444E71"/>
          <w:sz w:val="20"/>
        </w:rPr>
      </w:pPr>
      <w:r>
        <w:rPr>
          <w:rFonts w:ascii="微软雅黑" w:eastAsia="微软雅黑" w:hAnsi="微软雅黑" w:cs="微软雅黑" w:hint="eastAsia"/>
          <w:b/>
          <w:bCs/>
          <w:color w:val="444E71"/>
          <w:sz w:val="20"/>
        </w:rPr>
        <w:t>2014.9-2017.6                          安徽池州六中                                 高中</w:t>
      </w:r>
    </w:p>
    <w:p w14:paraId="3389092A" w14:textId="77777777" w:rsidR="00A37C5C" w:rsidRDefault="00000000">
      <w:pPr>
        <w:spacing w:beforeLines="50" w:before="156" w:line="440" w:lineRule="exact"/>
        <w:jc w:val="left"/>
        <w:rPr>
          <w:rFonts w:ascii="微软雅黑" w:eastAsia="微软雅黑" w:hAnsi="微软雅黑" w:cs="微软雅黑"/>
          <w:b/>
          <w:bCs/>
          <w:color w:val="444E71"/>
          <w:sz w:val="20"/>
        </w:rPr>
      </w:pPr>
      <w:r>
        <w:rPr>
          <w:rFonts w:ascii="微软雅黑" w:eastAsia="微软雅黑" w:hAnsi="微软雅黑" w:cs="微软雅黑" w:hint="eastAsia"/>
          <w:b/>
          <w:bCs/>
          <w:color w:val="444E71"/>
          <w:sz w:val="20"/>
        </w:rPr>
        <w:t>2011.9-2014.6                          广州天河中学                                 初中</w:t>
      </w:r>
    </w:p>
    <w:sectPr w:rsidR="00A37C5C">
      <w:pgSz w:w="11906" w:h="16838"/>
      <w:pgMar w:top="280" w:right="737" w:bottom="398" w:left="737" w:header="851" w:footer="992" w:gutter="0"/>
      <w:cols w:space="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CB5B69"/>
    <w:multiLevelType w:val="multilevel"/>
    <w:tmpl w:val="05CB5B69"/>
    <w:lvl w:ilvl="0">
      <w:start w:val="1"/>
      <w:numFmt w:val="bullet"/>
      <w:lvlText w:val=""/>
      <w:lvlJc w:val="left"/>
      <w:pPr>
        <w:ind w:left="420" w:hanging="420"/>
      </w:pPr>
      <w:rPr>
        <w:rFonts w:ascii="Wingdings" w:hAnsi="Wingdings" w:hint="default"/>
        <w:color w:val="44546A" w:themeColor="text2"/>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3D261236"/>
    <w:multiLevelType w:val="multilevel"/>
    <w:tmpl w:val="3D261236"/>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 w15:restartNumberingAfterBreak="0">
    <w:nsid w:val="6AF50243"/>
    <w:multiLevelType w:val="multilevel"/>
    <w:tmpl w:val="6AF50243"/>
    <w:lvl w:ilvl="0">
      <w:start w:val="1"/>
      <w:numFmt w:val="bullet"/>
      <w:lvlText w:val=""/>
      <w:lvlJc w:val="left"/>
      <w:pPr>
        <w:ind w:left="420" w:hanging="420"/>
      </w:pPr>
      <w:rPr>
        <w:rFonts w:ascii="Wingdings" w:hAnsi="Wingdings" w:hint="default"/>
        <w:color w:val="44546A" w:themeColor="text2"/>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16cid:durableId="1288782875">
    <w:abstractNumId w:val="0"/>
  </w:num>
  <w:num w:numId="2" w16cid:durableId="21396344">
    <w:abstractNumId w:val="1"/>
  </w:num>
  <w:num w:numId="3" w16cid:durableId="4144756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420"/>
  <w:drawingGridHorizontalSpacing w:val="105"/>
  <w:drawingGridVerticalSpacing w:val="156"/>
  <w:noPunctuationKerning/>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mMyNmQzOGQ5OWY3ODg0ZGJjYWRmYjlkM2E4ZDkxN2EifQ=="/>
  </w:docVars>
  <w:rsids>
    <w:rsidRoot w:val="00E473A0"/>
    <w:rsid w:val="00013DD1"/>
    <w:rsid w:val="000316C8"/>
    <w:rsid w:val="00042C42"/>
    <w:rsid w:val="00051CDE"/>
    <w:rsid w:val="00065DFD"/>
    <w:rsid w:val="00070451"/>
    <w:rsid w:val="00074D60"/>
    <w:rsid w:val="00092145"/>
    <w:rsid w:val="000A07F9"/>
    <w:rsid w:val="000B3058"/>
    <w:rsid w:val="000E03F1"/>
    <w:rsid w:val="000E242E"/>
    <w:rsid w:val="00120727"/>
    <w:rsid w:val="001E50CC"/>
    <w:rsid w:val="00243674"/>
    <w:rsid w:val="002A687E"/>
    <w:rsid w:val="002B7FB2"/>
    <w:rsid w:val="002D48AF"/>
    <w:rsid w:val="00301DF9"/>
    <w:rsid w:val="0030415B"/>
    <w:rsid w:val="00314E68"/>
    <w:rsid w:val="003379F7"/>
    <w:rsid w:val="0037523E"/>
    <w:rsid w:val="00390E2D"/>
    <w:rsid w:val="003917FD"/>
    <w:rsid w:val="00420B5A"/>
    <w:rsid w:val="00425969"/>
    <w:rsid w:val="0044164A"/>
    <w:rsid w:val="00442E54"/>
    <w:rsid w:val="004525C8"/>
    <w:rsid w:val="004656D1"/>
    <w:rsid w:val="004B65EE"/>
    <w:rsid w:val="00517E82"/>
    <w:rsid w:val="005740BC"/>
    <w:rsid w:val="005931F1"/>
    <w:rsid w:val="005C7A72"/>
    <w:rsid w:val="005E1035"/>
    <w:rsid w:val="00613E1B"/>
    <w:rsid w:val="00645ABF"/>
    <w:rsid w:val="006505A9"/>
    <w:rsid w:val="006A1B10"/>
    <w:rsid w:val="006E2DF4"/>
    <w:rsid w:val="006F7CC1"/>
    <w:rsid w:val="007021EE"/>
    <w:rsid w:val="00704272"/>
    <w:rsid w:val="00723D40"/>
    <w:rsid w:val="00785294"/>
    <w:rsid w:val="007B07A1"/>
    <w:rsid w:val="007C23DD"/>
    <w:rsid w:val="00806309"/>
    <w:rsid w:val="0081504C"/>
    <w:rsid w:val="00823159"/>
    <w:rsid w:val="00834224"/>
    <w:rsid w:val="008822DC"/>
    <w:rsid w:val="00937B1A"/>
    <w:rsid w:val="00972A03"/>
    <w:rsid w:val="00975A46"/>
    <w:rsid w:val="00977B4A"/>
    <w:rsid w:val="0098551F"/>
    <w:rsid w:val="00A01544"/>
    <w:rsid w:val="00A12628"/>
    <w:rsid w:val="00A15CDD"/>
    <w:rsid w:val="00A37C5C"/>
    <w:rsid w:val="00A52F0D"/>
    <w:rsid w:val="00A54DA5"/>
    <w:rsid w:val="00A916E4"/>
    <w:rsid w:val="00AA3C59"/>
    <w:rsid w:val="00AE5AA9"/>
    <w:rsid w:val="00B22F21"/>
    <w:rsid w:val="00B23E18"/>
    <w:rsid w:val="00B44647"/>
    <w:rsid w:val="00B62B81"/>
    <w:rsid w:val="00BF3613"/>
    <w:rsid w:val="00C73E0A"/>
    <w:rsid w:val="00C95319"/>
    <w:rsid w:val="00CB3552"/>
    <w:rsid w:val="00CC3C10"/>
    <w:rsid w:val="00D00E62"/>
    <w:rsid w:val="00D212E0"/>
    <w:rsid w:val="00D541D7"/>
    <w:rsid w:val="00D54541"/>
    <w:rsid w:val="00D858FE"/>
    <w:rsid w:val="00D907B7"/>
    <w:rsid w:val="00DA2C99"/>
    <w:rsid w:val="00DC728D"/>
    <w:rsid w:val="00DE6197"/>
    <w:rsid w:val="00E16EDB"/>
    <w:rsid w:val="00E44592"/>
    <w:rsid w:val="00E473A0"/>
    <w:rsid w:val="00E626BA"/>
    <w:rsid w:val="00E63B30"/>
    <w:rsid w:val="00E672AC"/>
    <w:rsid w:val="00E74EAC"/>
    <w:rsid w:val="00E82608"/>
    <w:rsid w:val="00ED14A7"/>
    <w:rsid w:val="00F359DC"/>
    <w:rsid w:val="00F627AA"/>
    <w:rsid w:val="00F91471"/>
    <w:rsid w:val="00FD5426"/>
    <w:rsid w:val="00FF5454"/>
    <w:rsid w:val="0149561A"/>
    <w:rsid w:val="019002D7"/>
    <w:rsid w:val="01A8199F"/>
    <w:rsid w:val="021C1D92"/>
    <w:rsid w:val="026C5B69"/>
    <w:rsid w:val="028704BC"/>
    <w:rsid w:val="02B401E6"/>
    <w:rsid w:val="03C44EDB"/>
    <w:rsid w:val="04416A4C"/>
    <w:rsid w:val="0479665E"/>
    <w:rsid w:val="04941387"/>
    <w:rsid w:val="04DD237A"/>
    <w:rsid w:val="052F5A0F"/>
    <w:rsid w:val="055D00ED"/>
    <w:rsid w:val="05AD3101"/>
    <w:rsid w:val="05D031CE"/>
    <w:rsid w:val="06703DCB"/>
    <w:rsid w:val="06C8711A"/>
    <w:rsid w:val="06CE6ADF"/>
    <w:rsid w:val="06E1715C"/>
    <w:rsid w:val="06F94937"/>
    <w:rsid w:val="083B347B"/>
    <w:rsid w:val="08770FAE"/>
    <w:rsid w:val="08E35EBE"/>
    <w:rsid w:val="09523161"/>
    <w:rsid w:val="0A3D1DD1"/>
    <w:rsid w:val="0A65628C"/>
    <w:rsid w:val="0B5C15BD"/>
    <w:rsid w:val="0B7402A2"/>
    <w:rsid w:val="0BB670C8"/>
    <w:rsid w:val="0C106A3A"/>
    <w:rsid w:val="0C463B60"/>
    <w:rsid w:val="0C6324F6"/>
    <w:rsid w:val="0CE37103"/>
    <w:rsid w:val="0D080FD5"/>
    <w:rsid w:val="0DBD2BCD"/>
    <w:rsid w:val="0E9B40B3"/>
    <w:rsid w:val="0E9E6512"/>
    <w:rsid w:val="0EA568D5"/>
    <w:rsid w:val="0EE924F9"/>
    <w:rsid w:val="0F0508D7"/>
    <w:rsid w:val="0F2110F6"/>
    <w:rsid w:val="0F53381B"/>
    <w:rsid w:val="10911A90"/>
    <w:rsid w:val="10D52189"/>
    <w:rsid w:val="10F96311"/>
    <w:rsid w:val="11744FC1"/>
    <w:rsid w:val="11B4726B"/>
    <w:rsid w:val="11C56DBF"/>
    <w:rsid w:val="11F62D44"/>
    <w:rsid w:val="126127F8"/>
    <w:rsid w:val="12B873C9"/>
    <w:rsid w:val="12DA6802"/>
    <w:rsid w:val="12EB6E74"/>
    <w:rsid w:val="130367C3"/>
    <w:rsid w:val="13275560"/>
    <w:rsid w:val="134549AA"/>
    <w:rsid w:val="135A38EF"/>
    <w:rsid w:val="13737E9A"/>
    <w:rsid w:val="138C0A7F"/>
    <w:rsid w:val="13A57D35"/>
    <w:rsid w:val="14005FE7"/>
    <w:rsid w:val="141B1709"/>
    <w:rsid w:val="15293863"/>
    <w:rsid w:val="15881E98"/>
    <w:rsid w:val="162C1A38"/>
    <w:rsid w:val="16D61122"/>
    <w:rsid w:val="16F07328"/>
    <w:rsid w:val="170B14B0"/>
    <w:rsid w:val="171640C9"/>
    <w:rsid w:val="17403E17"/>
    <w:rsid w:val="1760227B"/>
    <w:rsid w:val="182D7D76"/>
    <w:rsid w:val="18955672"/>
    <w:rsid w:val="18CB49F0"/>
    <w:rsid w:val="18E65685"/>
    <w:rsid w:val="19384044"/>
    <w:rsid w:val="19551F35"/>
    <w:rsid w:val="196F2933"/>
    <w:rsid w:val="1A1D3602"/>
    <w:rsid w:val="1A247A88"/>
    <w:rsid w:val="1BA91D81"/>
    <w:rsid w:val="1BAB1BA5"/>
    <w:rsid w:val="1BE433EF"/>
    <w:rsid w:val="1BEC2E2A"/>
    <w:rsid w:val="1BFC69F7"/>
    <w:rsid w:val="1C054F7D"/>
    <w:rsid w:val="1C185AE9"/>
    <w:rsid w:val="1C2954CF"/>
    <w:rsid w:val="1C2A3CAC"/>
    <w:rsid w:val="1C55643E"/>
    <w:rsid w:val="1C5E63E8"/>
    <w:rsid w:val="1C782BB5"/>
    <w:rsid w:val="1DBF411D"/>
    <w:rsid w:val="1F0E2A5A"/>
    <w:rsid w:val="1F4B21A7"/>
    <w:rsid w:val="1FBB2163"/>
    <w:rsid w:val="20132EB8"/>
    <w:rsid w:val="20FD47C6"/>
    <w:rsid w:val="21A16AF7"/>
    <w:rsid w:val="21E64E0B"/>
    <w:rsid w:val="227E7517"/>
    <w:rsid w:val="22B51229"/>
    <w:rsid w:val="22F47428"/>
    <w:rsid w:val="22F5030E"/>
    <w:rsid w:val="23690306"/>
    <w:rsid w:val="238628B1"/>
    <w:rsid w:val="23DE1E3D"/>
    <w:rsid w:val="24685D71"/>
    <w:rsid w:val="24961526"/>
    <w:rsid w:val="24CB2EB1"/>
    <w:rsid w:val="25134435"/>
    <w:rsid w:val="253E23EF"/>
    <w:rsid w:val="258A7809"/>
    <w:rsid w:val="26096831"/>
    <w:rsid w:val="2664580F"/>
    <w:rsid w:val="266A6D79"/>
    <w:rsid w:val="26957DEB"/>
    <w:rsid w:val="271A3B09"/>
    <w:rsid w:val="278E5297"/>
    <w:rsid w:val="27A5423B"/>
    <w:rsid w:val="27C837D4"/>
    <w:rsid w:val="27CF2F69"/>
    <w:rsid w:val="27D42D52"/>
    <w:rsid w:val="27DD6079"/>
    <w:rsid w:val="283C1A69"/>
    <w:rsid w:val="2861243A"/>
    <w:rsid w:val="28836F37"/>
    <w:rsid w:val="28A46484"/>
    <w:rsid w:val="291B7CF8"/>
    <w:rsid w:val="29F51A25"/>
    <w:rsid w:val="2A080626"/>
    <w:rsid w:val="2A0C37AD"/>
    <w:rsid w:val="2BAE1AEB"/>
    <w:rsid w:val="2BB03257"/>
    <w:rsid w:val="2BD05584"/>
    <w:rsid w:val="2CCC7F7F"/>
    <w:rsid w:val="2D992E28"/>
    <w:rsid w:val="2DD47135"/>
    <w:rsid w:val="2E6D1DCD"/>
    <w:rsid w:val="2EC25BEB"/>
    <w:rsid w:val="2ED617AD"/>
    <w:rsid w:val="2EE257E2"/>
    <w:rsid w:val="2F0212F0"/>
    <w:rsid w:val="2F57146F"/>
    <w:rsid w:val="2F747EEA"/>
    <w:rsid w:val="2FF379EB"/>
    <w:rsid w:val="30155CF2"/>
    <w:rsid w:val="30F20707"/>
    <w:rsid w:val="30F43578"/>
    <w:rsid w:val="323243B7"/>
    <w:rsid w:val="3232671A"/>
    <w:rsid w:val="32B344B5"/>
    <w:rsid w:val="32DD0A11"/>
    <w:rsid w:val="33206EE4"/>
    <w:rsid w:val="333E5865"/>
    <w:rsid w:val="335E21E6"/>
    <w:rsid w:val="33860483"/>
    <w:rsid w:val="33D30D6D"/>
    <w:rsid w:val="349767BC"/>
    <w:rsid w:val="34F4104F"/>
    <w:rsid w:val="35AE0E13"/>
    <w:rsid w:val="35C967B6"/>
    <w:rsid w:val="365314F4"/>
    <w:rsid w:val="36A94DCA"/>
    <w:rsid w:val="36EA12F1"/>
    <w:rsid w:val="37110008"/>
    <w:rsid w:val="38257CEB"/>
    <w:rsid w:val="382F0C53"/>
    <w:rsid w:val="383D6ABC"/>
    <w:rsid w:val="38DB123E"/>
    <w:rsid w:val="38EE6CC9"/>
    <w:rsid w:val="392E05E0"/>
    <w:rsid w:val="395F671A"/>
    <w:rsid w:val="39BF79EC"/>
    <w:rsid w:val="3A406EB4"/>
    <w:rsid w:val="3A4360F3"/>
    <w:rsid w:val="3AC01367"/>
    <w:rsid w:val="3B0E2BB4"/>
    <w:rsid w:val="3B142EED"/>
    <w:rsid w:val="3B4E2320"/>
    <w:rsid w:val="3B997F4D"/>
    <w:rsid w:val="3B9C5D70"/>
    <w:rsid w:val="3C6D5439"/>
    <w:rsid w:val="3C8A5A3F"/>
    <w:rsid w:val="3C90642E"/>
    <w:rsid w:val="3CD30DCA"/>
    <w:rsid w:val="3D4858B9"/>
    <w:rsid w:val="3DE10C4B"/>
    <w:rsid w:val="3E570488"/>
    <w:rsid w:val="3E761AE0"/>
    <w:rsid w:val="3F774817"/>
    <w:rsid w:val="3F9442A7"/>
    <w:rsid w:val="3FC40C57"/>
    <w:rsid w:val="40273714"/>
    <w:rsid w:val="403A0BC6"/>
    <w:rsid w:val="40672F35"/>
    <w:rsid w:val="413A1FF2"/>
    <w:rsid w:val="413F15B1"/>
    <w:rsid w:val="4161391A"/>
    <w:rsid w:val="41B3338A"/>
    <w:rsid w:val="41C05381"/>
    <w:rsid w:val="41C815ED"/>
    <w:rsid w:val="41EB5CF2"/>
    <w:rsid w:val="42C52D8B"/>
    <w:rsid w:val="43050C9B"/>
    <w:rsid w:val="438917FD"/>
    <w:rsid w:val="43AC0E2F"/>
    <w:rsid w:val="43B843F1"/>
    <w:rsid w:val="43CF21C9"/>
    <w:rsid w:val="43DF3F97"/>
    <w:rsid w:val="43F63448"/>
    <w:rsid w:val="44A34E09"/>
    <w:rsid w:val="452D6790"/>
    <w:rsid w:val="455D4208"/>
    <w:rsid w:val="45B211CD"/>
    <w:rsid w:val="46044C08"/>
    <w:rsid w:val="467E274F"/>
    <w:rsid w:val="46CA330F"/>
    <w:rsid w:val="46CE4EDF"/>
    <w:rsid w:val="47033F0F"/>
    <w:rsid w:val="47133AD1"/>
    <w:rsid w:val="475A5370"/>
    <w:rsid w:val="47833079"/>
    <w:rsid w:val="4789516F"/>
    <w:rsid w:val="48154308"/>
    <w:rsid w:val="48483470"/>
    <w:rsid w:val="48BF4578"/>
    <w:rsid w:val="490108AB"/>
    <w:rsid w:val="493D14CF"/>
    <w:rsid w:val="49C57404"/>
    <w:rsid w:val="49D75B42"/>
    <w:rsid w:val="4A26607F"/>
    <w:rsid w:val="4A3B414E"/>
    <w:rsid w:val="4A9C6FB9"/>
    <w:rsid w:val="4AB42B41"/>
    <w:rsid w:val="4AC52376"/>
    <w:rsid w:val="4B75136E"/>
    <w:rsid w:val="4BAE26AC"/>
    <w:rsid w:val="4C884259"/>
    <w:rsid w:val="4D1845CE"/>
    <w:rsid w:val="4D516A1B"/>
    <w:rsid w:val="4E1F5C86"/>
    <w:rsid w:val="4F187968"/>
    <w:rsid w:val="4F2E59D8"/>
    <w:rsid w:val="4F691D5E"/>
    <w:rsid w:val="4F9406C2"/>
    <w:rsid w:val="4FA3108F"/>
    <w:rsid w:val="5091333D"/>
    <w:rsid w:val="50AB4519"/>
    <w:rsid w:val="51230C2D"/>
    <w:rsid w:val="52196BD0"/>
    <w:rsid w:val="524D27EA"/>
    <w:rsid w:val="526F4A83"/>
    <w:rsid w:val="52903262"/>
    <w:rsid w:val="538646C6"/>
    <w:rsid w:val="53A76591"/>
    <w:rsid w:val="54292323"/>
    <w:rsid w:val="54315B03"/>
    <w:rsid w:val="54526D57"/>
    <w:rsid w:val="546F398B"/>
    <w:rsid w:val="54C67036"/>
    <w:rsid w:val="54CE79B8"/>
    <w:rsid w:val="55547BD4"/>
    <w:rsid w:val="55947B2D"/>
    <w:rsid w:val="56011EA3"/>
    <w:rsid w:val="56291C7C"/>
    <w:rsid w:val="563F0490"/>
    <w:rsid w:val="567825DA"/>
    <w:rsid w:val="568264DD"/>
    <w:rsid w:val="56C4316D"/>
    <w:rsid w:val="57577AC2"/>
    <w:rsid w:val="57B86E97"/>
    <w:rsid w:val="590E28F0"/>
    <w:rsid w:val="59B82706"/>
    <w:rsid w:val="5A09367A"/>
    <w:rsid w:val="5ACF0099"/>
    <w:rsid w:val="5B3D6D38"/>
    <w:rsid w:val="5BAA4BF9"/>
    <w:rsid w:val="5BB05114"/>
    <w:rsid w:val="5C1B7458"/>
    <w:rsid w:val="5C42448D"/>
    <w:rsid w:val="5C69772C"/>
    <w:rsid w:val="5C701D42"/>
    <w:rsid w:val="5C8D1CE6"/>
    <w:rsid w:val="5CA127FD"/>
    <w:rsid w:val="5D1F603D"/>
    <w:rsid w:val="5D795903"/>
    <w:rsid w:val="5DA72C69"/>
    <w:rsid w:val="5DF874CC"/>
    <w:rsid w:val="5E207C55"/>
    <w:rsid w:val="5E8B6473"/>
    <w:rsid w:val="5ED25D32"/>
    <w:rsid w:val="5ED2764A"/>
    <w:rsid w:val="5EDC7823"/>
    <w:rsid w:val="5F7843E3"/>
    <w:rsid w:val="604531AA"/>
    <w:rsid w:val="60F93AB4"/>
    <w:rsid w:val="611A7D2E"/>
    <w:rsid w:val="61215F42"/>
    <w:rsid w:val="6152751C"/>
    <w:rsid w:val="61AE798F"/>
    <w:rsid w:val="625A62B4"/>
    <w:rsid w:val="62C06491"/>
    <w:rsid w:val="62DB2A06"/>
    <w:rsid w:val="63880D00"/>
    <w:rsid w:val="63B8019C"/>
    <w:rsid w:val="643C0191"/>
    <w:rsid w:val="646B14D9"/>
    <w:rsid w:val="64810CB6"/>
    <w:rsid w:val="64EA3452"/>
    <w:rsid w:val="64EF663B"/>
    <w:rsid w:val="652F2A60"/>
    <w:rsid w:val="653460C7"/>
    <w:rsid w:val="658D0E2E"/>
    <w:rsid w:val="6608707A"/>
    <w:rsid w:val="662C215F"/>
    <w:rsid w:val="66370388"/>
    <w:rsid w:val="668604B2"/>
    <w:rsid w:val="6737719A"/>
    <w:rsid w:val="67427880"/>
    <w:rsid w:val="67630967"/>
    <w:rsid w:val="688D7D24"/>
    <w:rsid w:val="689811D8"/>
    <w:rsid w:val="68DC5DC1"/>
    <w:rsid w:val="68F64C23"/>
    <w:rsid w:val="69127F53"/>
    <w:rsid w:val="694D1036"/>
    <w:rsid w:val="69DC3C67"/>
    <w:rsid w:val="6A3E7247"/>
    <w:rsid w:val="6A7D4F0B"/>
    <w:rsid w:val="6AA27B1B"/>
    <w:rsid w:val="6AA50A73"/>
    <w:rsid w:val="6AAE3C27"/>
    <w:rsid w:val="6B432ACD"/>
    <w:rsid w:val="6B444642"/>
    <w:rsid w:val="6B5B5754"/>
    <w:rsid w:val="6B923A98"/>
    <w:rsid w:val="6BA920EB"/>
    <w:rsid w:val="6C1E4565"/>
    <w:rsid w:val="6C41754A"/>
    <w:rsid w:val="6C960B3C"/>
    <w:rsid w:val="6CCA4622"/>
    <w:rsid w:val="6CE66D4B"/>
    <w:rsid w:val="6D0650B9"/>
    <w:rsid w:val="6D0D0E0D"/>
    <w:rsid w:val="6D155A71"/>
    <w:rsid w:val="6D9D3BD3"/>
    <w:rsid w:val="6DA87339"/>
    <w:rsid w:val="6E922C14"/>
    <w:rsid w:val="6E9A544F"/>
    <w:rsid w:val="6F2B47E7"/>
    <w:rsid w:val="6F6B295C"/>
    <w:rsid w:val="6F950F4B"/>
    <w:rsid w:val="6FA841E3"/>
    <w:rsid w:val="6FD34531"/>
    <w:rsid w:val="7041154D"/>
    <w:rsid w:val="70464C06"/>
    <w:rsid w:val="70632CCB"/>
    <w:rsid w:val="708A2B52"/>
    <w:rsid w:val="70BF5DAB"/>
    <w:rsid w:val="70CD7D7D"/>
    <w:rsid w:val="716D7262"/>
    <w:rsid w:val="71C71B5E"/>
    <w:rsid w:val="727E4187"/>
    <w:rsid w:val="729353BD"/>
    <w:rsid w:val="72A37E0C"/>
    <w:rsid w:val="72EE4BFA"/>
    <w:rsid w:val="732331BB"/>
    <w:rsid w:val="736934A5"/>
    <w:rsid w:val="73944172"/>
    <w:rsid w:val="73A008A2"/>
    <w:rsid w:val="73BF2DAF"/>
    <w:rsid w:val="73DD5865"/>
    <w:rsid w:val="742E15BF"/>
    <w:rsid w:val="74D93DF2"/>
    <w:rsid w:val="7500411A"/>
    <w:rsid w:val="75DE7ADB"/>
    <w:rsid w:val="75F07A29"/>
    <w:rsid w:val="761143FC"/>
    <w:rsid w:val="761E0E7B"/>
    <w:rsid w:val="7651287D"/>
    <w:rsid w:val="76983425"/>
    <w:rsid w:val="770E54E2"/>
    <w:rsid w:val="77E61705"/>
    <w:rsid w:val="77FA4A6B"/>
    <w:rsid w:val="7823605B"/>
    <w:rsid w:val="78982587"/>
    <w:rsid w:val="78E50372"/>
    <w:rsid w:val="79057B5A"/>
    <w:rsid w:val="79536F7F"/>
    <w:rsid w:val="7976592C"/>
    <w:rsid w:val="79A1028C"/>
    <w:rsid w:val="7A4448FB"/>
    <w:rsid w:val="7A534B67"/>
    <w:rsid w:val="7AAB4BBD"/>
    <w:rsid w:val="7AC355EA"/>
    <w:rsid w:val="7AF33CCE"/>
    <w:rsid w:val="7B18384D"/>
    <w:rsid w:val="7B7244ED"/>
    <w:rsid w:val="7B7535A0"/>
    <w:rsid w:val="7BC71DEC"/>
    <w:rsid w:val="7BC97375"/>
    <w:rsid w:val="7BE65E8B"/>
    <w:rsid w:val="7C0E3575"/>
    <w:rsid w:val="7C3A1927"/>
    <w:rsid w:val="7D2F6F59"/>
    <w:rsid w:val="7D5C2247"/>
    <w:rsid w:val="7DA04260"/>
    <w:rsid w:val="7DAD7E08"/>
    <w:rsid w:val="7DE459D4"/>
    <w:rsid w:val="7E0214AF"/>
    <w:rsid w:val="7E571CD9"/>
    <w:rsid w:val="7E765289"/>
    <w:rsid w:val="7EFB7992"/>
    <w:rsid w:val="7F530C09"/>
    <w:rsid w:val="7F7763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37B4278C"/>
  <w15:docId w15:val="{C430EED0-0322-4E0E-B47C-ECC6AA618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4D60"/>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nhideWhenUsed/>
    <w:qFormat/>
    <w:pPr>
      <w:jc w:val="left"/>
    </w:pPr>
  </w:style>
  <w:style w:type="paragraph" w:styleId="a5">
    <w:name w:val="Balloon Text"/>
    <w:basedOn w:val="a"/>
    <w:link w:val="a6"/>
    <w:uiPriority w:val="99"/>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qFormat/>
    <w:pPr>
      <w:spacing w:beforeAutospacing="1" w:afterAutospacing="1"/>
      <w:jc w:val="left"/>
    </w:pPr>
    <w:rPr>
      <w:kern w:val="0"/>
      <w:sz w:val="24"/>
    </w:rPr>
  </w:style>
  <w:style w:type="paragraph" w:styleId="ac">
    <w:name w:val="annotation subject"/>
    <w:basedOn w:val="a3"/>
    <w:next w:val="a3"/>
    <w:link w:val="ad"/>
    <w:uiPriority w:val="99"/>
    <w:unhideWhenUsed/>
    <w:qFormat/>
    <w:rPr>
      <w:b/>
      <w:bCs/>
    </w:rPr>
  </w:style>
  <w:style w:type="table" w:styleId="ae">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qFormat/>
    <w:rPr>
      <w:color w:val="0563C1" w:themeColor="hyperlink"/>
      <w:u w:val="single"/>
    </w:rPr>
  </w:style>
  <w:style w:type="character" w:styleId="af0">
    <w:name w:val="annotation reference"/>
    <w:basedOn w:val="a0"/>
    <w:uiPriority w:val="99"/>
    <w:unhideWhenUsed/>
    <w:qFormat/>
    <w:rPr>
      <w:sz w:val="21"/>
      <w:szCs w:val="21"/>
    </w:rPr>
  </w:style>
  <w:style w:type="character" w:customStyle="1" w:styleId="a4">
    <w:name w:val="批注文字 字符"/>
    <w:basedOn w:val="a0"/>
    <w:link w:val="a3"/>
    <w:qFormat/>
    <w:rPr>
      <w:rFonts w:ascii="Calibri" w:eastAsia="宋体" w:hAnsi="Calibri" w:cs="Times New Roman"/>
      <w:szCs w:val="24"/>
    </w:rPr>
  </w:style>
  <w:style w:type="paragraph" w:customStyle="1" w:styleId="1">
    <w:name w:val="列表段落1"/>
    <w:basedOn w:val="a"/>
    <w:uiPriority w:val="34"/>
    <w:qFormat/>
    <w:pPr>
      <w:ind w:firstLineChars="200" w:firstLine="420"/>
    </w:pPr>
  </w:style>
  <w:style w:type="character" w:customStyle="1" w:styleId="a6">
    <w:name w:val="批注框文本 字符"/>
    <w:basedOn w:val="a0"/>
    <w:link w:val="a5"/>
    <w:uiPriority w:val="99"/>
    <w:semiHidden/>
    <w:qFormat/>
    <w:rPr>
      <w:rFonts w:ascii="Calibri" w:eastAsia="宋体" w:hAnsi="Calibri" w:cs="Times New Roman"/>
      <w:sz w:val="18"/>
      <w:szCs w:val="18"/>
    </w:rPr>
  </w:style>
  <w:style w:type="character" w:customStyle="1" w:styleId="ad">
    <w:name w:val="批注主题 字符"/>
    <w:basedOn w:val="a4"/>
    <w:link w:val="ac"/>
    <w:uiPriority w:val="99"/>
    <w:semiHidden/>
    <w:qFormat/>
    <w:rPr>
      <w:rFonts w:ascii="Calibri" w:eastAsia="宋体" w:hAnsi="Calibri" w:cs="Times New Roman"/>
      <w:b/>
      <w:bCs/>
      <w:szCs w:val="24"/>
    </w:rPr>
  </w:style>
  <w:style w:type="character" w:customStyle="1" w:styleId="aa">
    <w:name w:val="页眉 字符"/>
    <w:basedOn w:val="a0"/>
    <w:link w:val="a9"/>
    <w:uiPriority w:val="99"/>
    <w:qFormat/>
    <w:rPr>
      <w:rFonts w:ascii="Calibri" w:eastAsia="宋体" w:hAnsi="Calibri" w:cs="Times New Roman"/>
      <w:sz w:val="18"/>
      <w:szCs w:val="18"/>
    </w:rPr>
  </w:style>
  <w:style w:type="character" w:customStyle="1" w:styleId="a8">
    <w:name w:val="页脚 字符"/>
    <w:basedOn w:val="a0"/>
    <w:link w:val="a7"/>
    <w:uiPriority w:val="99"/>
    <w:qFormat/>
    <w:rPr>
      <w:rFonts w:ascii="Calibri" w:eastAsia="宋体" w:hAnsi="Calibri" w:cs="Times New Roman"/>
      <w:sz w:val="18"/>
      <w:szCs w:val="18"/>
    </w:rPr>
  </w:style>
  <w:style w:type="paragraph" w:customStyle="1" w:styleId="2">
    <w:name w:val="列表段落2"/>
    <w:basedOn w:val="a"/>
    <w:uiPriority w:val="99"/>
    <w:qFormat/>
    <w:pPr>
      <w:ind w:firstLineChars="200" w:firstLine="420"/>
    </w:pPr>
  </w:style>
  <w:style w:type="paragraph" w:styleId="af1">
    <w:name w:val="List Paragraph"/>
    <w:basedOn w:val="a"/>
    <w:uiPriority w:val="99"/>
    <w:unhideWhenUse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0" Type="http://schemas.openxmlformats.org/officeDocument/2006/relationships/image" Target="media/image4.png"/><Relationship Id="rId4" Type="http://schemas.openxmlformats.org/officeDocument/2006/relationships/styles" Target="style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8CC90CE-ADB4-42E3-96F3-66C03606A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345</Words>
  <Characters>1971</Characters>
  <Application>Microsoft Office Word</Application>
  <DocSecurity>0</DocSecurity>
  <Lines>16</Lines>
  <Paragraphs>4</Paragraphs>
  <ScaleCrop>false</ScaleCrop>
  <Company>Microsoft China</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文怡 李</cp:lastModifiedBy>
  <cp:revision>3</cp:revision>
  <dcterms:created xsi:type="dcterms:W3CDTF">2024-04-18T12:57:00Z</dcterms:created>
  <dcterms:modified xsi:type="dcterms:W3CDTF">2024-04-18T13:03:00Z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47EA3881CA264B559B52A218575A3960_13</vt:lpwstr>
  </property>
</Properties>
</file>